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FD1" w:rsidRPr="00807767" w:rsidRDefault="00EB7FD1" w:rsidP="00EB7FD1">
      <w:pPr>
        <w:pStyle w:val="a4"/>
        <w:ind w:firstLine="0"/>
        <w:jc w:val="center"/>
      </w:pPr>
      <w:bookmarkStart w:id="0" w:name="_Toc496685966"/>
      <w:bookmarkStart w:id="1" w:name="_Toc500180605"/>
      <w:bookmarkStart w:id="2" w:name="_Toc507494016"/>
      <w:bookmarkStart w:id="3" w:name="_GoBack"/>
      <w:bookmarkEnd w:id="3"/>
      <w:r>
        <w:rPr>
          <w:noProof/>
          <w:lang w:eastAsia="ru-RU"/>
        </w:rPr>
        <w:drawing>
          <wp:inline distT="0" distB="0" distL="0" distR="0" wp14:anchorId="518CB5F5" wp14:editId="1E2D5AB0">
            <wp:extent cx="2157573" cy="2560320"/>
            <wp:effectExtent l="0" t="0" r="0" b="0"/>
            <wp:docPr id="18" name="Рисунок 18"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rsidR="00EB7FD1" w:rsidRPr="00884415" w:rsidRDefault="00EB7FD1" w:rsidP="00EB7FD1">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Pr>
          <w:rFonts w:ascii="Times New Roman" w:hAnsi="Times New Roman" w:cs="Times New Roman"/>
          <w:b/>
          <w:sz w:val="28"/>
        </w:rPr>
        <w:t>город Нижнекамск</w:t>
      </w:r>
    </w:p>
    <w:p w:rsidR="00EB7FD1" w:rsidRPr="00884415" w:rsidRDefault="00EB7FD1" w:rsidP="00EB7FD1">
      <w:pPr>
        <w:pStyle w:val="a4"/>
        <w:rPr>
          <w:rFonts w:ascii="Times New Roman" w:hAnsi="Times New Roman" w:cs="Times New Roman"/>
          <w:sz w:val="40"/>
        </w:rPr>
      </w:pPr>
    </w:p>
    <w:p w:rsidR="00EB7FD1" w:rsidRPr="00884415" w:rsidRDefault="00EB7FD1" w:rsidP="00EB7FD1">
      <w:pPr>
        <w:pStyle w:val="a4"/>
        <w:rPr>
          <w:rFonts w:ascii="Times New Roman" w:hAnsi="Times New Roman" w:cs="Times New Roman"/>
          <w:sz w:val="40"/>
        </w:rPr>
      </w:pPr>
    </w:p>
    <w:p w:rsidR="00EB7FD1" w:rsidRPr="00884415" w:rsidRDefault="00EB7FD1" w:rsidP="00EB7FD1">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Pr>
          <w:rFonts w:ascii="Times New Roman" w:hAnsi="Times New Roman" w:cs="Times New Roman"/>
          <w:b/>
          <w:sz w:val="40"/>
        </w:rPr>
        <w:br/>
      </w:r>
      <w:r w:rsidRPr="00240912">
        <w:rPr>
          <w:rFonts w:ascii="Times New Roman" w:hAnsi="Times New Roman" w:cs="Times New Roman"/>
          <w:b/>
          <w:caps/>
          <w:sz w:val="40"/>
        </w:rPr>
        <w:t xml:space="preserve">г. Нижнекамск </w:t>
      </w:r>
      <w:r w:rsidRPr="00884415">
        <w:rPr>
          <w:rFonts w:ascii="Times New Roman" w:hAnsi="Times New Roman" w:cs="Times New Roman"/>
          <w:b/>
          <w:sz w:val="40"/>
        </w:rPr>
        <w:t>НА ПЕРИОД ДО 20</w:t>
      </w:r>
      <w:r>
        <w:rPr>
          <w:rFonts w:ascii="Times New Roman" w:hAnsi="Times New Roman" w:cs="Times New Roman"/>
          <w:b/>
          <w:sz w:val="40"/>
        </w:rPr>
        <w:t>34</w:t>
      </w:r>
      <w:r w:rsidRPr="00884415">
        <w:rPr>
          <w:rFonts w:ascii="Times New Roman" w:hAnsi="Times New Roman" w:cs="Times New Roman"/>
          <w:b/>
          <w:sz w:val="40"/>
        </w:rPr>
        <w:t xml:space="preserve"> ГОДА</w:t>
      </w:r>
    </w:p>
    <w:p w:rsidR="00EB7FD1" w:rsidRPr="00884415" w:rsidRDefault="00EB7FD1" w:rsidP="00EB7FD1">
      <w:pPr>
        <w:pStyle w:val="a4"/>
        <w:spacing w:line="276" w:lineRule="auto"/>
        <w:ind w:firstLine="0"/>
        <w:jc w:val="center"/>
        <w:rPr>
          <w:rFonts w:ascii="Times New Roman" w:hAnsi="Times New Roman" w:cs="Times New Roman"/>
          <w:b/>
          <w:sz w:val="40"/>
        </w:rPr>
      </w:pPr>
    </w:p>
    <w:p w:rsidR="00EB7FD1" w:rsidRPr="00884415" w:rsidRDefault="00EB7FD1" w:rsidP="00EB7FD1">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Pr="00884415">
        <w:rPr>
          <w:rFonts w:ascii="Times New Roman" w:hAnsi="Times New Roman" w:cs="Times New Roman"/>
          <w:b/>
          <w:sz w:val="40"/>
        </w:rPr>
        <w:t>г</w:t>
      </w:r>
      <w:r>
        <w:rPr>
          <w:rFonts w:ascii="Times New Roman" w:hAnsi="Times New Roman" w:cs="Times New Roman"/>
          <w:b/>
          <w:sz w:val="40"/>
        </w:rPr>
        <w:t>од</w:t>
      </w:r>
      <w:r w:rsidRPr="00884415">
        <w:rPr>
          <w:rFonts w:ascii="Times New Roman" w:hAnsi="Times New Roman" w:cs="Times New Roman"/>
          <w:b/>
          <w:sz w:val="40"/>
        </w:rPr>
        <w:t>)</w:t>
      </w:r>
    </w:p>
    <w:p w:rsidR="00EB7FD1" w:rsidRPr="00884415" w:rsidRDefault="00EB7FD1" w:rsidP="00EB7FD1">
      <w:pPr>
        <w:pStyle w:val="a4"/>
        <w:spacing w:line="276" w:lineRule="auto"/>
        <w:ind w:firstLine="0"/>
        <w:jc w:val="center"/>
        <w:rPr>
          <w:rFonts w:ascii="Times New Roman" w:hAnsi="Times New Roman" w:cs="Times New Roman"/>
          <w:b/>
          <w:sz w:val="40"/>
        </w:rPr>
      </w:pPr>
    </w:p>
    <w:p w:rsidR="00EB7FD1" w:rsidRDefault="00EB7FD1" w:rsidP="00EB7FD1">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Том 2. Обосновывающие материалы</w:t>
      </w:r>
    </w:p>
    <w:p w:rsidR="00EB7FD1" w:rsidRPr="00FE1A13" w:rsidRDefault="00EB7FD1" w:rsidP="00EB7FD1"/>
    <w:p w:rsidR="00EB7FD1" w:rsidRPr="00484996" w:rsidRDefault="00EB7FD1" w:rsidP="00EB7FD1">
      <w:pPr>
        <w:ind w:firstLine="0"/>
        <w:jc w:val="center"/>
        <w:rPr>
          <w:b/>
          <w:sz w:val="32"/>
          <w:szCs w:val="32"/>
        </w:rPr>
      </w:pPr>
      <w:r w:rsidRPr="00EB7FD1">
        <w:rPr>
          <w:b/>
          <w:sz w:val="32"/>
          <w:szCs w:val="32"/>
        </w:rPr>
        <w:t>Глава 15 Реестр единых теплоснабжающих организаций</w:t>
      </w:r>
    </w:p>
    <w:p w:rsidR="00EB7FD1" w:rsidRPr="00484996" w:rsidRDefault="00EB7FD1" w:rsidP="00EB7FD1">
      <w:pPr>
        <w:ind w:firstLine="0"/>
        <w:jc w:val="center"/>
        <w:rPr>
          <w:b/>
          <w:sz w:val="32"/>
          <w:szCs w:val="32"/>
        </w:rPr>
      </w:pPr>
      <w:r w:rsidRPr="00484996">
        <w:rPr>
          <w:b/>
          <w:bCs/>
          <w:sz w:val="32"/>
          <w:szCs w:val="32"/>
        </w:rPr>
        <w:t>ШИФР 00</w:t>
      </w:r>
      <w:r>
        <w:rPr>
          <w:b/>
          <w:bCs/>
          <w:sz w:val="32"/>
          <w:szCs w:val="32"/>
        </w:rPr>
        <w:t>8</w:t>
      </w:r>
      <w:r w:rsidRPr="00484996">
        <w:rPr>
          <w:b/>
          <w:bCs/>
          <w:sz w:val="32"/>
          <w:szCs w:val="32"/>
        </w:rPr>
        <w:t>.</w:t>
      </w:r>
      <w:r>
        <w:rPr>
          <w:b/>
          <w:bCs/>
          <w:sz w:val="32"/>
          <w:szCs w:val="32"/>
        </w:rPr>
        <w:t>16.СТ-ОМ.015</w:t>
      </w:r>
      <w:r w:rsidRPr="00484996">
        <w:rPr>
          <w:b/>
          <w:bCs/>
          <w:sz w:val="32"/>
          <w:szCs w:val="32"/>
        </w:rPr>
        <w:t>.000</w:t>
      </w:r>
    </w:p>
    <w:p w:rsidR="00EB7FD1" w:rsidRPr="00C55A06" w:rsidRDefault="00EB7FD1" w:rsidP="00EB7FD1">
      <w:pPr>
        <w:rPr>
          <w:b/>
          <w:sz w:val="32"/>
          <w:szCs w:val="32"/>
        </w:rPr>
      </w:pPr>
    </w:p>
    <w:p w:rsidR="00EB7FD1" w:rsidRPr="005313E4" w:rsidRDefault="00EB7FD1" w:rsidP="00EB7FD1">
      <w:pPr>
        <w:ind w:firstLine="0"/>
        <w:jc w:val="center"/>
      </w:pPr>
      <w:r w:rsidRPr="005313E4">
        <w:lastRenderedPageBreak/>
        <w:t xml:space="preserve">Разработчик: Общество с ограниченной ответственностью </w:t>
      </w:r>
      <w:r w:rsidRPr="005313E4">
        <w:br/>
        <w:t>Инжиниринговая компания «ВИД-Энерго»</w:t>
      </w:r>
    </w:p>
    <w:p w:rsidR="00EB7FD1" w:rsidRPr="005313E4" w:rsidRDefault="00EB7FD1" w:rsidP="00EB7FD1">
      <w:pPr>
        <w:ind w:firstLine="0"/>
        <w:jc w:val="center"/>
      </w:pPr>
    </w:p>
    <w:p w:rsidR="00EB7FD1" w:rsidRDefault="00EB7FD1" w:rsidP="00EB7FD1">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rsidR="00EB7FD1" w:rsidRPr="005313E4" w:rsidRDefault="00EB7FD1" w:rsidP="00EB7FD1">
      <w:pPr>
        <w:ind w:firstLine="0"/>
        <w:jc w:val="center"/>
      </w:pPr>
    </w:p>
    <w:p w:rsidR="00EB7FD1" w:rsidRDefault="00EB7FD1" w:rsidP="00EB7FD1">
      <w:pPr>
        <w:ind w:firstLine="0"/>
        <w:jc w:val="center"/>
      </w:pPr>
      <w:r w:rsidRPr="005313E4">
        <w:t>Москва, 201</w:t>
      </w:r>
      <w:r>
        <w:t>9</w:t>
      </w:r>
      <w:r w:rsidRPr="005313E4">
        <w:t xml:space="preserve"> г.</w:t>
      </w:r>
      <w:r>
        <w:br w:type="page"/>
      </w:r>
    </w:p>
    <w:p w:rsidR="00EB7FD1" w:rsidRPr="00281ED0" w:rsidRDefault="00EB7FD1" w:rsidP="00EB7FD1">
      <w:pPr>
        <w:ind w:firstLine="0"/>
        <w:jc w:val="center"/>
        <w:rPr>
          <w:b/>
        </w:rPr>
      </w:pPr>
      <w:r w:rsidRPr="00281ED0">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EB7FD1" w:rsidRPr="00B0670D" w:rsidTr="00B80A69">
        <w:trPr>
          <w:cantSplit/>
          <w:trHeight w:val="20"/>
          <w:tblHeader/>
        </w:trPr>
        <w:tc>
          <w:tcPr>
            <w:tcW w:w="6629" w:type="dxa"/>
          </w:tcPr>
          <w:p w:rsidR="00EB7FD1" w:rsidRPr="00B0670D" w:rsidRDefault="00EB7FD1" w:rsidP="00B80A69">
            <w:pPr>
              <w:pStyle w:val="aa"/>
              <w:spacing w:after="120"/>
              <w:rPr>
                <w:b/>
              </w:rPr>
            </w:pPr>
            <w:r w:rsidRPr="00B0670D">
              <w:rPr>
                <w:b/>
              </w:rPr>
              <w:t>Наименование документа</w:t>
            </w:r>
          </w:p>
        </w:tc>
        <w:tc>
          <w:tcPr>
            <w:tcW w:w="2824" w:type="dxa"/>
          </w:tcPr>
          <w:p w:rsidR="00EB7FD1" w:rsidRPr="00B0670D" w:rsidRDefault="00EB7FD1" w:rsidP="00B80A69">
            <w:pPr>
              <w:pStyle w:val="aa"/>
              <w:spacing w:after="120"/>
              <w:rPr>
                <w:b/>
              </w:rPr>
            </w:pPr>
            <w:r w:rsidRPr="00B0670D">
              <w:rPr>
                <w:b/>
              </w:rPr>
              <w:t>ШИФР</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Схема теплоснабжения муниципального образования город Нижнекамск на период до 2034 года (Актуализация на 2020г.) Том 1. Утверждаемая часть</w:t>
            </w:r>
          </w:p>
        </w:tc>
        <w:tc>
          <w:tcPr>
            <w:tcW w:w="2824" w:type="dxa"/>
          </w:tcPr>
          <w:p w:rsidR="00EB7FD1" w:rsidRPr="00B0670D" w:rsidRDefault="00EB7FD1" w:rsidP="00B80A69">
            <w:pPr>
              <w:pStyle w:val="aa"/>
              <w:spacing w:after="120"/>
              <w:rPr>
                <w:lang w:val="en-US"/>
              </w:rPr>
            </w:pPr>
            <w:r w:rsidRPr="00B0670D">
              <w:rPr>
                <w:lang w:val="en-US"/>
              </w:rPr>
              <w:t>00</w:t>
            </w:r>
            <w:r w:rsidRPr="00B0670D">
              <w:t>8</w:t>
            </w:r>
            <w:r w:rsidRPr="00B0670D">
              <w:rPr>
                <w:lang w:val="en-US"/>
              </w:rPr>
              <w:t>.</w:t>
            </w:r>
            <w:r w:rsidRPr="00B0670D">
              <w:t>16</w:t>
            </w:r>
            <w:r w:rsidRPr="00B0670D">
              <w:rPr>
                <w:lang w:val="en-US"/>
              </w:rPr>
              <w:t>.СТ-УЧ.001.000</w:t>
            </w:r>
          </w:p>
        </w:tc>
      </w:tr>
      <w:tr w:rsidR="00EB7FD1" w:rsidRPr="00B0670D" w:rsidTr="00B80A69">
        <w:trPr>
          <w:cantSplit/>
          <w:trHeight w:val="20"/>
        </w:trPr>
        <w:tc>
          <w:tcPr>
            <w:tcW w:w="9453" w:type="dxa"/>
            <w:gridSpan w:val="2"/>
          </w:tcPr>
          <w:p w:rsidR="00EB7FD1" w:rsidRPr="00B0670D" w:rsidRDefault="00EB7FD1" w:rsidP="00B80A69">
            <w:pPr>
              <w:pStyle w:val="aa"/>
              <w:spacing w:after="120"/>
            </w:pPr>
            <w:r w:rsidRPr="00B0670D">
              <w:t>Схема теплоснабжения муниципального образования город Нижнекамск на период до 2034 года (Актуализация на 2020г.) Том 2. Обосновывающие материалы</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1 Существующее положение в сфере производства, передачи и потребления тепловой энергии для целей теплоснабжения</w:t>
            </w:r>
          </w:p>
        </w:tc>
        <w:tc>
          <w:tcPr>
            <w:tcW w:w="2824" w:type="dxa"/>
          </w:tcPr>
          <w:p w:rsidR="00EB7FD1" w:rsidRPr="00B0670D" w:rsidRDefault="00EB7FD1" w:rsidP="00B80A69">
            <w:pPr>
              <w:pStyle w:val="aa"/>
              <w:spacing w:after="120"/>
              <w:rPr>
                <w:lang w:val="en-US"/>
              </w:rPr>
            </w:pPr>
            <w:r w:rsidRPr="00B0670D">
              <w:rPr>
                <w:lang w:val="en-US"/>
              </w:rPr>
              <w:t>008.16.СТ-ОМ.001.000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2 Существующее и перспективное потребление тепловой энергии на цели теплоснабжения</w:t>
            </w:r>
          </w:p>
        </w:tc>
        <w:tc>
          <w:tcPr>
            <w:tcW w:w="2824" w:type="dxa"/>
          </w:tcPr>
          <w:p w:rsidR="00EB7FD1" w:rsidRPr="00B0670D" w:rsidRDefault="00EB7FD1" w:rsidP="00B80A69">
            <w:pPr>
              <w:pStyle w:val="aa"/>
              <w:spacing w:after="120"/>
            </w:pPr>
            <w:r w:rsidRPr="00B0670D">
              <w:rPr>
                <w:lang w:val="en-US"/>
              </w:rPr>
              <w:t>008.16.СТ</w:t>
            </w:r>
            <w:r w:rsidRPr="00B0670D">
              <w:t>-ОМ.002.000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3 Электронная модель системы теплоснабжения муниципального образования город Нижнекамск</w:t>
            </w:r>
          </w:p>
        </w:tc>
        <w:tc>
          <w:tcPr>
            <w:tcW w:w="2824" w:type="dxa"/>
          </w:tcPr>
          <w:p w:rsidR="00EB7FD1" w:rsidRPr="00B0670D" w:rsidRDefault="00EB7FD1" w:rsidP="00B80A69">
            <w:pPr>
              <w:pStyle w:val="aa"/>
              <w:spacing w:after="120"/>
              <w:rPr>
                <w:lang w:val="en-US"/>
              </w:rPr>
            </w:pPr>
            <w:r w:rsidRPr="00B0670D">
              <w:rPr>
                <w:lang w:val="en-US"/>
              </w:rPr>
              <w:t>008.16.СТ-ОМ.00</w:t>
            </w:r>
            <w:r w:rsidRPr="00B0670D">
              <w:t>3</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rsidR="00EB7FD1" w:rsidRPr="00B0670D" w:rsidRDefault="00EB7FD1" w:rsidP="00B80A69">
            <w:pPr>
              <w:pStyle w:val="aa"/>
              <w:spacing w:after="120"/>
              <w:rPr>
                <w:lang w:val="en-US"/>
              </w:rPr>
            </w:pPr>
            <w:r w:rsidRPr="00B0670D">
              <w:rPr>
                <w:lang w:val="en-US"/>
              </w:rPr>
              <w:t>008.16.СТ-ОМ.004.000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5 Мастер-план развития систем теплоснабжения муниципального образования город Нижнекамск</w:t>
            </w:r>
          </w:p>
        </w:tc>
        <w:tc>
          <w:tcPr>
            <w:tcW w:w="2824" w:type="dxa"/>
          </w:tcPr>
          <w:p w:rsidR="00EB7FD1" w:rsidRPr="00B0670D" w:rsidRDefault="00EB7FD1" w:rsidP="00B80A69">
            <w:pPr>
              <w:pStyle w:val="aa"/>
              <w:spacing w:after="120"/>
              <w:rPr>
                <w:lang w:val="en-US"/>
              </w:rPr>
            </w:pPr>
            <w:r w:rsidRPr="00B0670D">
              <w:rPr>
                <w:lang w:val="en-US"/>
              </w:rPr>
              <w:t>008.16.СТ-ОМ.00</w:t>
            </w:r>
            <w:r w:rsidRPr="00B0670D">
              <w:t>5</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rsidR="00EB7FD1" w:rsidRPr="00B0670D" w:rsidRDefault="00EB7FD1" w:rsidP="00B80A69">
            <w:pPr>
              <w:pStyle w:val="aa"/>
              <w:spacing w:after="120"/>
              <w:rPr>
                <w:lang w:val="en-US"/>
              </w:rPr>
            </w:pPr>
            <w:r w:rsidRPr="00B0670D">
              <w:rPr>
                <w:lang w:val="en-US"/>
              </w:rPr>
              <w:t>008.16.СТ-ОМ.00</w:t>
            </w:r>
            <w:r w:rsidRPr="00B0670D">
              <w:t>6</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7 Предложения по строительству, реконструкции и техническому перевооружению источников тепловой энергии</w:t>
            </w:r>
          </w:p>
        </w:tc>
        <w:tc>
          <w:tcPr>
            <w:tcW w:w="2824" w:type="dxa"/>
          </w:tcPr>
          <w:p w:rsidR="00EB7FD1" w:rsidRPr="00B0670D" w:rsidRDefault="00EB7FD1" w:rsidP="00B80A69">
            <w:pPr>
              <w:pStyle w:val="aa"/>
              <w:spacing w:after="120"/>
              <w:rPr>
                <w:lang w:val="en-US"/>
              </w:rPr>
            </w:pPr>
            <w:r w:rsidRPr="00B0670D">
              <w:rPr>
                <w:lang w:val="en-US"/>
              </w:rPr>
              <w:t>008.16.СТ-ОМ.00</w:t>
            </w:r>
            <w:r w:rsidRPr="00B0670D">
              <w:t>7</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8 Предложения по строительству и реконструкции тепловых сетей</w:t>
            </w:r>
          </w:p>
        </w:tc>
        <w:tc>
          <w:tcPr>
            <w:tcW w:w="2824" w:type="dxa"/>
          </w:tcPr>
          <w:p w:rsidR="00EB7FD1" w:rsidRPr="00B0670D" w:rsidRDefault="00EB7FD1" w:rsidP="00B80A69">
            <w:pPr>
              <w:pStyle w:val="aa"/>
              <w:spacing w:after="120"/>
              <w:rPr>
                <w:lang w:val="en-US"/>
              </w:rPr>
            </w:pPr>
            <w:r w:rsidRPr="00B0670D">
              <w:rPr>
                <w:lang w:val="en-US"/>
              </w:rPr>
              <w:t>008.16.СТ-ОМ.00</w:t>
            </w:r>
            <w:r w:rsidRPr="00B0670D">
              <w:t>8</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rsidR="00EB7FD1" w:rsidRPr="00B0670D" w:rsidRDefault="00EB7FD1" w:rsidP="00B80A69">
            <w:pPr>
              <w:pStyle w:val="aa"/>
              <w:spacing w:after="120"/>
            </w:pPr>
            <w:r w:rsidRPr="00B0670D">
              <w:t>Не разрабатывается</w:t>
            </w:r>
          </w:p>
        </w:tc>
      </w:tr>
      <w:tr w:rsidR="00EB7FD1" w:rsidRPr="00B0670D" w:rsidTr="00B80A69">
        <w:trPr>
          <w:cantSplit/>
          <w:trHeight w:val="20"/>
        </w:trPr>
        <w:tc>
          <w:tcPr>
            <w:tcW w:w="6629" w:type="dxa"/>
          </w:tcPr>
          <w:p w:rsidR="00EB7FD1" w:rsidRPr="00B0670D" w:rsidRDefault="00EB7FD1" w:rsidP="00B80A69">
            <w:pPr>
              <w:pStyle w:val="aa"/>
              <w:spacing w:after="120"/>
              <w:rPr>
                <w:lang w:val="en-US"/>
              </w:rPr>
            </w:pPr>
            <w:r w:rsidRPr="00B0670D">
              <w:t>Глава 10 Перспективные топливные балансы</w:t>
            </w:r>
          </w:p>
        </w:tc>
        <w:tc>
          <w:tcPr>
            <w:tcW w:w="2824" w:type="dxa"/>
          </w:tcPr>
          <w:p w:rsidR="00EB7FD1" w:rsidRPr="00B0670D" w:rsidRDefault="00EB7FD1" w:rsidP="00B80A69">
            <w:pPr>
              <w:pStyle w:val="aa"/>
              <w:spacing w:after="120"/>
              <w:rPr>
                <w:lang w:val="en-US"/>
              </w:rPr>
            </w:pPr>
            <w:r w:rsidRPr="00B0670D">
              <w:rPr>
                <w:lang w:val="en-US"/>
              </w:rPr>
              <w:t>008.16.СТ-ОМ.0</w:t>
            </w:r>
            <w:r w:rsidRPr="00B0670D">
              <w:t>10</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rPr>
                <w:lang w:val="en-US"/>
              </w:rPr>
            </w:pPr>
            <w:r w:rsidRPr="00B0670D">
              <w:t>Глава 11 Оценка надежности теплоснабжения</w:t>
            </w:r>
          </w:p>
        </w:tc>
        <w:tc>
          <w:tcPr>
            <w:tcW w:w="2824" w:type="dxa"/>
          </w:tcPr>
          <w:p w:rsidR="00EB7FD1" w:rsidRPr="00B0670D" w:rsidRDefault="00EB7FD1" w:rsidP="00B80A69">
            <w:pPr>
              <w:pStyle w:val="aa"/>
              <w:spacing w:after="120"/>
              <w:rPr>
                <w:lang w:val="en-US"/>
              </w:rPr>
            </w:pPr>
            <w:r w:rsidRPr="00B0670D">
              <w:rPr>
                <w:lang w:val="en-US"/>
              </w:rPr>
              <w:t>008.16.СТ-ОМ.0</w:t>
            </w:r>
            <w:r w:rsidRPr="00B0670D">
              <w:t>11</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12 Обоснование инвестиций в строительство, реконструкцию и техническое перевооружение</w:t>
            </w:r>
          </w:p>
        </w:tc>
        <w:tc>
          <w:tcPr>
            <w:tcW w:w="2824" w:type="dxa"/>
          </w:tcPr>
          <w:p w:rsidR="00EB7FD1" w:rsidRPr="00B0670D" w:rsidRDefault="00EB7FD1" w:rsidP="00B80A69">
            <w:pPr>
              <w:pStyle w:val="aa"/>
              <w:spacing w:after="120"/>
            </w:pPr>
            <w:r w:rsidRPr="00B0670D">
              <w:t>008.16.СТ-ОМ.012.000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13 Индикаторы развития систем теплоснабжения города Нижнекамска</w:t>
            </w:r>
          </w:p>
        </w:tc>
        <w:tc>
          <w:tcPr>
            <w:tcW w:w="2824" w:type="dxa"/>
          </w:tcPr>
          <w:p w:rsidR="00EB7FD1" w:rsidRPr="00B0670D" w:rsidRDefault="00EB7FD1" w:rsidP="00B80A69">
            <w:pPr>
              <w:pStyle w:val="aa"/>
              <w:spacing w:after="120"/>
              <w:rPr>
                <w:lang w:val="en-US"/>
              </w:rPr>
            </w:pPr>
            <w:r w:rsidRPr="00B0670D">
              <w:rPr>
                <w:lang w:val="en-US"/>
              </w:rPr>
              <w:t>008.16.СТ-ОМ.0</w:t>
            </w:r>
            <w:r w:rsidRPr="00B0670D">
              <w:t>13</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rPr>
                <w:lang w:val="en-US"/>
              </w:rPr>
            </w:pPr>
            <w:r w:rsidRPr="00B0670D">
              <w:t>Глава 14 Ценовые (тарифные) последствия</w:t>
            </w:r>
          </w:p>
        </w:tc>
        <w:tc>
          <w:tcPr>
            <w:tcW w:w="2824" w:type="dxa"/>
          </w:tcPr>
          <w:p w:rsidR="00EB7FD1" w:rsidRPr="00B0670D" w:rsidRDefault="00EB7FD1" w:rsidP="00B80A69">
            <w:pPr>
              <w:pStyle w:val="aa"/>
              <w:spacing w:after="120"/>
              <w:rPr>
                <w:lang w:val="en-US"/>
              </w:rPr>
            </w:pPr>
            <w:r w:rsidRPr="00B0670D">
              <w:rPr>
                <w:lang w:val="en-US"/>
              </w:rPr>
              <w:t>008.16.СТ-ОМ.0</w:t>
            </w:r>
            <w:r w:rsidRPr="00B0670D">
              <w:t>14</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15 Реестр единых теплоснабжающих организаций</w:t>
            </w:r>
          </w:p>
        </w:tc>
        <w:tc>
          <w:tcPr>
            <w:tcW w:w="2824" w:type="dxa"/>
          </w:tcPr>
          <w:p w:rsidR="00EB7FD1" w:rsidRPr="00B0670D" w:rsidRDefault="00EB7FD1" w:rsidP="00B80A69">
            <w:pPr>
              <w:pStyle w:val="aa"/>
              <w:spacing w:after="120"/>
              <w:rPr>
                <w:lang w:val="en-US"/>
              </w:rPr>
            </w:pPr>
            <w:r w:rsidRPr="00B0670D">
              <w:rPr>
                <w:lang w:val="en-US"/>
              </w:rPr>
              <w:t>008.16.СТ-ОМ.0</w:t>
            </w:r>
            <w:r w:rsidRPr="00B0670D">
              <w:t>15</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16 Реестр проектов схемы теплоснабжения</w:t>
            </w:r>
          </w:p>
        </w:tc>
        <w:tc>
          <w:tcPr>
            <w:tcW w:w="2824" w:type="dxa"/>
          </w:tcPr>
          <w:p w:rsidR="00EB7FD1" w:rsidRPr="00B0670D" w:rsidRDefault="00EB7FD1" w:rsidP="00B80A69">
            <w:pPr>
              <w:pStyle w:val="aa"/>
              <w:spacing w:after="120"/>
              <w:rPr>
                <w:lang w:val="en-US"/>
              </w:rPr>
            </w:pPr>
            <w:r w:rsidRPr="00B0670D">
              <w:rPr>
                <w:lang w:val="en-US"/>
              </w:rPr>
              <w:t>008.16.СТ-ОМ.0</w:t>
            </w:r>
            <w:r w:rsidRPr="00B0670D">
              <w:t>16</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17 Замечания и предложения к проекту схемы теплоснабжения</w:t>
            </w:r>
          </w:p>
        </w:tc>
        <w:tc>
          <w:tcPr>
            <w:tcW w:w="2824" w:type="dxa"/>
          </w:tcPr>
          <w:p w:rsidR="00EB7FD1" w:rsidRPr="00B0670D" w:rsidRDefault="00EB7FD1" w:rsidP="00B80A69">
            <w:pPr>
              <w:pStyle w:val="aa"/>
              <w:spacing w:after="120"/>
              <w:rPr>
                <w:lang w:val="en-US"/>
              </w:rPr>
            </w:pPr>
            <w:r w:rsidRPr="00B0670D">
              <w:rPr>
                <w:lang w:val="en-US"/>
              </w:rPr>
              <w:t>008.16.СТ-ОМ.0</w:t>
            </w:r>
            <w:r w:rsidRPr="00B0670D">
              <w:t>17</w:t>
            </w:r>
            <w:r w:rsidRPr="00B0670D">
              <w:rPr>
                <w:lang w:val="en-US"/>
              </w:rPr>
              <w:t>.000</w:t>
            </w:r>
          </w:p>
        </w:tc>
      </w:tr>
      <w:tr w:rsidR="00EB7FD1" w:rsidRPr="00B0670D" w:rsidTr="00B80A69">
        <w:trPr>
          <w:cantSplit/>
          <w:trHeight w:val="20"/>
        </w:trPr>
        <w:tc>
          <w:tcPr>
            <w:tcW w:w="6629" w:type="dxa"/>
          </w:tcPr>
          <w:p w:rsidR="00EB7FD1" w:rsidRPr="00B0670D" w:rsidRDefault="00EB7FD1" w:rsidP="00B80A69">
            <w:pPr>
              <w:pStyle w:val="aa"/>
              <w:spacing w:after="120"/>
            </w:pPr>
            <w:r w:rsidRPr="00B0670D">
              <w:t>Глава 18 Сводный том изменений, выполненных в актуализированной схеме теплоснабжения</w:t>
            </w:r>
          </w:p>
        </w:tc>
        <w:tc>
          <w:tcPr>
            <w:tcW w:w="2824" w:type="dxa"/>
          </w:tcPr>
          <w:p w:rsidR="00EB7FD1" w:rsidRPr="00B0670D" w:rsidRDefault="00EB7FD1" w:rsidP="00B80A69">
            <w:pPr>
              <w:pStyle w:val="aa"/>
              <w:spacing w:after="120"/>
              <w:rPr>
                <w:lang w:val="en-US"/>
              </w:rPr>
            </w:pPr>
            <w:r w:rsidRPr="00B0670D">
              <w:rPr>
                <w:lang w:val="en-US"/>
              </w:rPr>
              <w:t>008.16.СТ-ОМ.0</w:t>
            </w:r>
            <w:r w:rsidRPr="00B0670D">
              <w:t>18</w:t>
            </w:r>
            <w:r w:rsidRPr="00B0670D">
              <w:rPr>
                <w:lang w:val="en-US"/>
              </w:rPr>
              <w:t>.000</w:t>
            </w:r>
          </w:p>
        </w:tc>
      </w:tr>
    </w:tbl>
    <w:p w:rsidR="00EB7FD1" w:rsidRDefault="00EB7FD1" w:rsidP="00EB7FD1">
      <w:pPr>
        <w:spacing w:line="259" w:lineRule="auto"/>
        <w:ind w:firstLine="0"/>
        <w:jc w:val="left"/>
      </w:pPr>
      <w:r>
        <w:lastRenderedPageBreak/>
        <w:br w:type="page"/>
      </w:r>
    </w:p>
    <w:sdt>
      <w:sdtPr>
        <w:rPr>
          <w:rFonts w:ascii="Times New Roman" w:eastAsiaTheme="minorHAnsi" w:hAnsi="Times New Roman" w:cs="Times New Roman"/>
          <w:color w:val="auto"/>
          <w:sz w:val="28"/>
          <w:szCs w:val="28"/>
          <w:lang w:eastAsia="en-US"/>
        </w:rPr>
        <w:id w:val="-1748563184"/>
        <w:docPartObj>
          <w:docPartGallery w:val="Table of Contents"/>
          <w:docPartUnique/>
        </w:docPartObj>
      </w:sdtPr>
      <w:sdtEndPr>
        <w:rPr>
          <w:b/>
          <w:bCs/>
        </w:rPr>
      </w:sdtEndPr>
      <w:sdtContent>
        <w:p w:rsidR="00214FDB" w:rsidRPr="00A91A1D" w:rsidRDefault="00214FDB" w:rsidP="00214FDB">
          <w:pPr>
            <w:pStyle w:val="ac"/>
            <w:rPr>
              <w:rFonts w:ascii="Times New Roman" w:hAnsi="Times New Roman" w:cs="Times New Roman"/>
              <w:color w:val="auto"/>
            </w:rPr>
          </w:pPr>
          <w:r w:rsidRPr="00A91A1D">
            <w:rPr>
              <w:rFonts w:ascii="Times New Roman" w:hAnsi="Times New Roman" w:cs="Times New Roman"/>
              <w:color w:val="auto"/>
            </w:rPr>
            <w:t>Оглавление</w:t>
          </w:r>
        </w:p>
        <w:p w:rsidR="001E59D5" w:rsidRDefault="00214FDB">
          <w:pPr>
            <w:pStyle w:val="11"/>
            <w:tabs>
              <w:tab w:val="left" w:pos="1320"/>
              <w:tab w:val="right" w:leader="dot" w:pos="9629"/>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147275" w:history="1">
            <w:r w:rsidR="001E59D5" w:rsidRPr="00A53848">
              <w:rPr>
                <w:rStyle w:val="ad"/>
                <w:noProof/>
              </w:rPr>
              <w:t>1</w:t>
            </w:r>
            <w:r w:rsidR="001E59D5">
              <w:rPr>
                <w:rFonts w:asciiTheme="minorHAnsi" w:eastAsiaTheme="minorEastAsia" w:hAnsiTheme="minorHAnsi" w:cstheme="minorBidi"/>
                <w:noProof/>
                <w:sz w:val="22"/>
                <w:szCs w:val="22"/>
                <w:lang w:eastAsia="ru-RU"/>
              </w:rPr>
              <w:tab/>
            </w:r>
            <w:r w:rsidR="001E59D5" w:rsidRPr="00A53848">
              <w:rPr>
                <w:rStyle w:val="ad"/>
                <w:noProof/>
                <w:lang w:eastAsia="ru-RU"/>
              </w:rPr>
              <w:t>Определение существующих зон действия источников тепловой мощности в системе теплоснабжения городского поселения</w:t>
            </w:r>
            <w:r w:rsidR="001E59D5">
              <w:rPr>
                <w:noProof/>
                <w:webHidden/>
              </w:rPr>
              <w:tab/>
            </w:r>
            <w:r w:rsidR="001E59D5">
              <w:rPr>
                <w:noProof/>
                <w:webHidden/>
              </w:rPr>
              <w:fldChar w:fldCharType="begin"/>
            </w:r>
            <w:r w:rsidR="001E59D5">
              <w:rPr>
                <w:noProof/>
                <w:webHidden/>
              </w:rPr>
              <w:instrText xml:space="preserve"> PAGEREF _Toc3147275 \h </w:instrText>
            </w:r>
            <w:r w:rsidR="001E59D5">
              <w:rPr>
                <w:noProof/>
                <w:webHidden/>
              </w:rPr>
            </w:r>
            <w:r w:rsidR="001E59D5">
              <w:rPr>
                <w:noProof/>
                <w:webHidden/>
              </w:rPr>
              <w:fldChar w:fldCharType="separate"/>
            </w:r>
            <w:r w:rsidR="001E59D5">
              <w:rPr>
                <w:noProof/>
                <w:webHidden/>
              </w:rPr>
              <w:t>7</w:t>
            </w:r>
            <w:r w:rsidR="001E59D5">
              <w:rPr>
                <w:noProof/>
                <w:webHidden/>
              </w:rPr>
              <w:fldChar w:fldCharType="end"/>
            </w:r>
          </w:hyperlink>
        </w:p>
        <w:p w:rsidR="001E59D5" w:rsidRDefault="00A25B15">
          <w:pPr>
            <w:pStyle w:val="11"/>
            <w:tabs>
              <w:tab w:val="left" w:pos="1320"/>
              <w:tab w:val="right" w:leader="dot" w:pos="9629"/>
            </w:tabs>
            <w:rPr>
              <w:rFonts w:asciiTheme="minorHAnsi" w:eastAsiaTheme="minorEastAsia" w:hAnsiTheme="minorHAnsi" w:cstheme="minorBidi"/>
              <w:noProof/>
              <w:sz w:val="22"/>
              <w:szCs w:val="22"/>
              <w:lang w:eastAsia="ru-RU"/>
            </w:rPr>
          </w:pPr>
          <w:hyperlink w:anchor="_Toc3147276" w:history="1">
            <w:r w:rsidR="001E59D5" w:rsidRPr="00A53848">
              <w:rPr>
                <w:rStyle w:val="ad"/>
                <w:noProof/>
              </w:rPr>
              <w:t>2</w:t>
            </w:r>
            <w:r w:rsidR="001E59D5">
              <w:rPr>
                <w:rFonts w:asciiTheme="minorHAnsi" w:eastAsiaTheme="minorEastAsia" w:hAnsiTheme="minorHAnsi" w:cstheme="minorBidi"/>
                <w:noProof/>
                <w:sz w:val="22"/>
                <w:szCs w:val="22"/>
                <w:lang w:eastAsia="ru-RU"/>
              </w:rPr>
              <w:tab/>
            </w:r>
            <w:r w:rsidR="001E59D5" w:rsidRPr="00A53848">
              <w:rPr>
                <w:rStyle w:val="ad"/>
                <w:noProof/>
                <w:lang w:eastAsia="ru-RU"/>
              </w:rPr>
              <w:t>Определение изолированных зон действия источников тепловой мощности, планируемых к вводу в эксплуатацию в соответствии со схемой теплоснабжения</w:t>
            </w:r>
            <w:r w:rsidR="001E59D5">
              <w:rPr>
                <w:noProof/>
                <w:webHidden/>
              </w:rPr>
              <w:tab/>
            </w:r>
            <w:r w:rsidR="001E59D5">
              <w:rPr>
                <w:noProof/>
                <w:webHidden/>
              </w:rPr>
              <w:fldChar w:fldCharType="begin"/>
            </w:r>
            <w:r w:rsidR="001E59D5">
              <w:rPr>
                <w:noProof/>
                <w:webHidden/>
              </w:rPr>
              <w:instrText xml:space="preserve"> PAGEREF _Toc3147276 \h </w:instrText>
            </w:r>
            <w:r w:rsidR="001E59D5">
              <w:rPr>
                <w:noProof/>
                <w:webHidden/>
              </w:rPr>
            </w:r>
            <w:r w:rsidR="001E59D5">
              <w:rPr>
                <w:noProof/>
                <w:webHidden/>
              </w:rPr>
              <w:fldChar w:fldCharType="separate"/>
            </w:r>
            <w:r w:rsidR="001E59D5">
              <w:rPr>
                <w:noProof/>
                <w:webHidden/>
              </w:rPr>
              <w:t>10</w:t>
            </w:r>
            <w:r w:rsidR="001E59D5">
              <w:rPr>
                <w:noProof/>
                <w:webHidden/>
              </w:rPr>
              <w:fldChar w:fldCharType="end"/>
            </w:r>
          </w:hyperlink>
        </w:p>
        <w:p w:rsidR="001E59D5" w:rsidRDefault="00A25B15">
          <w:pPr>
            <w:pStyle w:val="11"/>
            <w:tabs>
              <w:tab w:val="left" w:pos="1320"/>
              <w:tab w:val="right" w:leader="dot" w:pos="9629"/>
            </w:tabs>
            <w:rPr>
              <w:rFonts w:asciiTheme="minorHAnsi" w:eastAsiaTheme="minorEastAsia" w:hAnsiTheme="minorHAnsi" w:cstheme="minorBidi"/>
              <w:noProof/>
              <w:sz w:val="22"/>
              <w:szCs w:val="22"/>
              <w:lang w:eastAsia="ru-RU"/>
            </w:rPr>
          </w:pPr>
          <w:hyperlink w:anchor="_Toc3147277" w:history="1">
            <w:r w:rsidR="001E59D5" w:rsidRPr="00A53848">
              <w:rPr>
                <w:rStyle w:val="ad"/>
                <w:noProof/>
              </w:rPr>
              <w:t>3</w:t>
            </w:r>
            <w:r w:rsidR="001E59D5">
              <w:rPr>
                <w:rFonts w:asciiTheme="minorHAnsi" w:eastAsiaTheme="minorEastAsia" w:hAnsiTheme="minorHAnsi" w:cstheme="minorBidi"/>
                <w:noProof/>
                <w:sz w:val="22"/>
                <w:szCs w:val="22"/>
                <w:lang w:eastAsia="ru-RU"/>
              </w:rPr>
              <w:tab/>
            </w:r>
            <w:r w:rsidR="001E59D5" w:rsidRPr="00A53848">
              <w:rPr>
                <w:rStyle w:val="ad"/>
                <w:noProof/>
                <w:lang w:eastAsia="ru-RU"/>
              </w:rPr>
              <w:t>Реестр зон деятельности для выбора единых теплоснабжающих организаций (ЕТО), определённых в каждой существующей изолированной зоне действия в системе теплоснабжения</w:t>
            </w:r>
            <w:r w:rsidR="001E59D5">
              <w:rPr>
                <w:noProof/>
                <w:webHidden/>
              </w:rPr>
              <w:tab/>
            </w:r>
            <w:r w:rsidR="001E59D5">
              <w:rPr>
                <w:noProof/>
                <w:webHidden/>
              </w:rPr>
              <w:fldChar w:fldCharType="begin"/>
            </w:r>
            <w:r w:rsidR="001E59D5">
              <w:rPr>
                <w:noProof/>
                <w:webHidden/>
              </w:rPr>
              <w:instrText xml:space="preserve"> PAGEREF _Toc3147277 \h </w:instrText>
            </w:r>
            <w:r w:rsidR="001E59D5">
              <w:rPr>
                <w:noProof/>
                <w:webHidden/>
              </w:rPr>
            </w:r>
            <w:r w:rsidR="001E59D5">
              <w:rPr>
                <w:noProof/>
                <w:webHidden/>
              </w:rPr>
              <w:fldChar w:fldCharType="separate"/>
            </w:r>
            <w:r w:rsidR="001E59D5">
              <w:rPr>
                <w:noProof/>
                <w:webHidden/>
              </w:rPr>
              <w:t>11</w:t>
            </w:r>
            <w:r w:rsidR="001E59D5">
              <w:rPr>
                <w:noProof/>
                <w:webHidden/>
              </w:rPr>
              <w:fldChar w:fldCharType="end"/>
            </w:r>
          </w:hyperlink>
        </w:p>
        <w:p w:rsidR="001E59D5" w:rsidRDefault="00A25B15">
          <w:pPr>
            <w:pStyle w:val="11"/>
            <w:tabs>
              <w:tab w:val="left" w:pos="1320"/>
              <w:tab w:val="right" w:leader="dot" w:pos="9629"/>
            </w:tabs>
            <w:rPr>
              <w:rFonts w:asciiTheme="minorHAnsi" w:eastAsiaTheme="minorEastAsia" w:hAnsiTheme="minorHAnsi" w:cstheme="minorBidi"/>
              <w:noProof/>
              <w:sz w:val="22"/>
              <w:szCs w:val="22"/>
              <w:lang w:eastAsia="ru-RU"/>
            </w:rPr>
          </w:pPr>
          <w:hyperlink w:anchor="_Toc3147278" w:history="1">
            <w:r w:rsidR="001E59D5" w:rsidRPr="00A53848">
              <w:rPr>
                <w:rStyle w:val="ad"/>
                <w:noProof/>
              </w:rPr>
              <w:t>4</w:t>
            </w:r>
            <w:r w:rsidR="001E59D5">
              <w:rPr>
                <w:rFonts w:asciiTheme="minorHAnsi" w:eastAsiaTheme="minorEastAsia" w:hAnsiTheme="minorHAnsi" w:cstheme="minorBidi"/>
                <w:noProof/>
                <w:sz w:val="22"/>
                <w:szCs w:val="22"/>
                <w:lang w:eastAsia="ru-RU"/>
              </w:rPr>
              <w:tab/>
            </w:r>
            <w:r w:rsidR="001E59D5" w:rsidRPr="00A53848">
              <w:rPr>
                <w:rStyle w:val="ad"/>
                <w:noProof/>
                <w:lang w:eastAsia="ru-RU"/>
              </w:rPr>
              <w:t>Решение об определении единой теплоснабжающей организации (организаций)</w:t>
            </w:r>
            <w:r w:rsidR="001E59D5">
              <w:rPr>
                <w:noProof/>
                <w:webHidden/>
              </w:rPr>
              <w:tab/>
            </w:r>
            <w:r w:rsidR="001E59D5">
              <w:rPr>
                <w:noProof/>
                <w:webHidden/>
              </w:rPr>
              <w:fldChar w:fldCharType="begin"/>
            </w:r>
            <w:r w:rsidR="001E59D5">
              <w:rPr>
                <w:noProof/>
                <w:webHidden/>
              </w:rPr>
              <w:instrText xml:space="preserve"> PAGEREF _Toc3147278 \h </w:instrText>
            </w:r>
            <w:r w:rsidR="001E59D5">
              <w:rPr>
                <w:noProof/>
                <w:webHidden/>
              </w:rPr>
            </w:r>
            <w:r w:rsidR="001E59D5">
              <w:rPr>
                <w:noProof/>
                <w:webHidden/>
              </w:rPr>
              <w:fldChar w:fldCharType="separate"/>
            </w:r>
            <w:r w:rsidR="001E59D5">
              <w:rPr>
                <w:noProof/>
                <w:webHidden/>
              </w:rPr>
              <w:t>12</w:t>
            </w:r>
            <w:r w:rsidR="001E59D5">
              <w:rPr>
                <w:noProof/>
                <w:webHidden/>
              </w:rPr>
              <w:fldChar w:fldCharType="end"/>
            </w:r>
          </w:hyperlink>
        </w:p>
        <w:p w:rsidR="001E59D5" w:rsidRDefault="00A25B15">
          <w:pPr>
            <w:pStyle w:val="11"/>
            <w:tabs>
              <w:tab w:val="left" w:pos="1320"/>
              <w:tab w:val="right" w:leader="dot" w:pos="9629"/>
            </w:tabs>
            <w:rPr>
              <w:rFonts w:asciiTheme="minorHAnsi" w:eastAsiaTheme="minorEastAsia" w:hAnsiTheme="minorHAnsi" w:cstheme="minorBidi"/>
              <w:noProof/>
              <w:sz w:val="22"/>
              <w:szCs w:val="22"/>
              <w:lang w:eastAsia="ru-RU"/>
            </w:rPr>
          </w:pPr>
          <w:hyperlink w:anchor="_Toc3147279" w:history="1">
            <w:r w:rsidR="001E59D5" w:rsidRPr="00A53848">
              <w:rPr>
                <w:rStyle w:val="ad"/>
                <w:noProof/>
              </w:rPr>
              <w:t>5</w:t>
            </w:r>
            <w:r w:rsidR="001E59D5">
              <w:rPr>
                <w:rFonts w:asciiTheme="minorHAnsi" w:eastAsiaTheme="minorEastAsia" w:hAnsiTheme="minorHAnsi" w:cstheme="minorBidi"/>
                <w:noProof/>
                <w:sz w:val="22"/>
                <w:szCs w:val="22"/>
                <w:lang w:eastAsia="ru-RU"/>
              </w:rPr>
              <w:tab/>
            </w:r>
            <w:r w:rsidR="001E59D5" w:rsidRPr="00A53848">
              <w:rPr>
                <w:rStyle w:val="ad"/>
                <w:noProof/>
              </w:rPr>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1E59D5">
              <w:rPr>
                <w:noProof/>
                <w:webHidden/>
              </w:rPr>
              <w:tab/>
            </w:r>
            <w:r w:rsidR="001E59D5">
              <w:rPr>
                <w:noProof/>
                <w:webHidden/>
              </w:rPr>
              <w:fldChar w:fldCharType="begin"/>
            </w:r>
            <w:r w:rsidR="001E59D5">
              <w:rPr>
                <w:noProof/>
                <w:webHidden/>
              </w:rPr>
              <w:instrText xml:space="preserve"> PAGEREF _Toc3147279 \h </w:instrText>
            </w:r>
            <w:r w:rsidR="001E59D5">
              <w:rPr>
                <w:noProof/>
                <w:webHidden/>
              </w:rPr>
            </w:r>
            <w:r w:rsidR="001E59D5">
              <w:rPr>
                <w:noProof/>
                <w:webHidden/>
              </w:rPr>
              <w:fldChar w:fldCharType="separate"/>
            </w:r>
            <w:r w:rsidR="001E59D5">
              <w:rPr>
                <w:noProof/>
                <w:webHidden/>
              </w:rPr>
              <w:t>21</w:t>
            </w:r>
            <w:r w:rsidR="001E59D5">
              <w:rPr>
                <w:noProof/>
                <w:webHidden/>
              </w:rPr>
              <w:fldChar w:fldCharType="end"/>
            </w:r>
          </w:hyperlink>
        </w:p>
        <w:p w:rsidR="00214FDB" w:rsidRDefault="00214FDB" w:rsidP="00214FDB">
          <w:pPr>
            <w:rPr>
              <w:b/>
              <w:bCs/>
            </w:rPr>
          </w:pPr>
          <w:r>
            <w:rPr>
              <w:b/>
              <w:bCs/>
            </w:rPr>
            <w:fldChar w:fldCharType="end"/>
          </w:r>
        </w:p>
      </w:sdtContent>
    </w:sdt>
    <w:p w:rsidR="00214FDB" w:rsidRDefault="00214FDB" w:rsidP="00FF5637">
      <w:pPr>
        <w:pageBreakBefore/>
        <w:ind w:firstLine="0"/>
        <w:jc w:val="center"/>
        <w:rPr>
          <w:b/>
          <w:sz w:val="32"/>
        </w:rPr>
      </w:pPr>
      <w:r w:rsidRPr="00457C16">
        <w:rPr>
          <w:b/>
          <w:sz w:val="32"/>
        </w:rPr>
        <w:lastRenderedPageBreak/>
        <w:t>Перечень рисунков</w:t>
      </w:r>
    </w:p>
    <w:p w:rsidR="001E59D5" w:rsidRDefault="00214FDB">
      <w:pPr>
        <w:pStyle w:val="afe"/>
        <w:tabs>
          <w:tab w:val="right" w:leader="dot" w:pos="9629"/>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"Рис." </w:instrText>
      </w:r>
      <w:r>
        <w:rPr>
          <w:b/>
          <w:sz w:val="32"/>
        </w:rPr>
        <w:fldChar w:fldCharType="separate"/>
      </w:r>
      <w:hyperlink w:anchor="_Toc3147280" w:history="1">
        <w:r w:rsidR="001E59D5" w:rsidRPr="00BB0B3F">
          <w:rPr>
            <w:rStyle w:val="ad"/>
            <w:noProof/>
          </w:rPr>
          <w:t>Рис. 1.1. Зоны деятельности единых теплоснабжающих организаций</w:t>
        </w:r>
        <w:r w:rsidR="001E59D5">
          <w:rPr>
            <w:noProof/>
            <w:webHidden/>
          </w:rPr>
          <w:tab/>
        </w:r>
        <w:r w:rsidR="001E59D5">
          <w:rPr>
            <w:noProof/>
            <w:webHidden/>
          </w:rPr>
          <w:fldChar w:fldCharType="begin"/>
        </w:r>
        <w:r w:rsidR="001E59D5">
          <w:rPr>
            <w:noProof/>
            <w:webHidden/>
          </w:rPr>
          <w:instrText xml:space="preserve"> PAGEREF _Toc3147280 \h </w:instrText>
        </w:r>
        <w:r w:rsidR="001E59D5">
          <w:rPr>
            <w:noProof/>
            <w:webHidden/>
          </w:rPr>
        </w:r>
        <w:r w:rsidR="001E59D5">
          <w:rPr>
            <w:noProof/>
            <w:webHidden/>
          </w:rPr>
          <w:fldChar w:fldCharType="separate"/>
        </w:r>
        <w:r w:rsidR="001E59D5">
          <w:rPr>
            <w:noProof/>
            <w:webHidden/>
          </w:rPr>
          <w:t>9</w:t>
        </w:r>
        <w:r w:rsidR="001E59D5">
          <w:rPr>
            <w:noProof/>
            <w:webHidden/>
          </w:rPr>
          <w:fldChar w:fldCharType="end"/>
        </w:r>
      </w:hyperlink>
    </w:p>
    <w:p w:rsidR="00214FDB" w:rsidRDefault="00214FDB" w:rsidP="00214FDB">
      <w:pPr>
        <w:ind w:firstLine="0"/>
        <w:jc w:val="center"/>
        <w:rPr>
          <w:b/>
          <w:sz w:val="32"/>
        </w:rPr>
      </w:pPr>
      <w:r>
        <w:rPr>
          <w:b/>
          <w:sz w:val="32"/>
        </w:rPr>
        <w:fldChar w:fldCharType="end"/>
      </w:r>
    </w:p>
    <w:p w:rsidR="00214FDB" w:rsidRDefault="00214FDB" w:rsidP="00214FDB">
      <w:pPr>
        <w:spacing w:line="259" w:lineRule="auto"/>
        <w:ind w:firstLine="0"/>
        <w:jc w:val="left"/>
        <w:rPr>
          <w:b/>
          <w:sz w:val="32"/>
        </w:rPr>
      </w:pPr>
      <w:r>
        <w:rPr>
          <w:b/>
          <w:sz w:val="32"/>
        </w:rPr>
        <w:br w:type="page"/>
      </w:r>
    </w:p>
    <w:p w:rsidR="00214FDB" w:rsidRDefault="00214FDB" w:rsidP="00214FDB">
      <w:pPr>
        <w:ind w:firstLine="0"/>
        <w:jc w:val="center"/>
        <w:rPr>
          <w:b/>
          <w:sz w:val="32"/>
        </w:rPr>
      </w:pPr>
      <w:r w:rsidRPr="00457C16">
        <w:rPr>
          <w:b/>
          <w:sz w:val="32"/>
        </w:rPr>
        <w:lastRenderedPageBreak/>
        <w:t xml:space="preserve">Перечень </w:t>
      </w:r>
      <w:r>
        <w:rPr>
          <w:b/>
          <w:sz w:val="32"/>
        </w:rPr>
        <w:t>таблиц</w:t>
      </w:r>
    </w:p>
    <w:p w:rsidR="001E59D5" w:rsidRDefault="00214FDB">
      <w:pPr>
        <w:pStyle w:val="afe"/>
        <w:tabs>
          <w:tab w:val="right" w:leader="dot" w:pos="9629"/>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3147281" w:history="1">
        <w:r w:rsidR="001E59D5" w:rsidRPr="00E664E4">
          <w:rPr>
            <w:rStyle w:val="ad"/>
            <w:noProof/>
          </w:rPr>
          <w:t>Табл. 1.4. Реестр единых теплоснабжающих организаций</w:t>
        </w:r>
        <w:r w:rsidR="001E59D5">
          <w:rPr>
            <w:noProof/>
            <w:webHidden/>
          </w:rPr>
          <w:tab/>
        </w:r>
        <w:r w:rsidR="001E59D5">
          <w:rPr>
            <w:noProof/>
            <w:webHidden/>
          </w:rPr>
          <w:fldChar w:fldCharType="begin"/>
        </w:r>
        <w:r w:rsidR="001E59D5">
          <w:rPr>
            <w:noProof/>
            <w:webHidden/>
          </w:rPr>
          <w:instrText xml:space="preserve"> PAGEREF _Toc3147281 \h </w:instrText>
        </w:r>
        <w:r w:rsidR="001E59D5">
          <w:rPr>
            <w:noProof/>
            <w:webHidden/>
          </w:rPr>
        </w:r>
        <w:r w:rsidR="001E59D5">
          <w:rPr>
            <w:noProof/>
            <w:webHidden/>
          </w:rPr>
          <w:fldChar w:fldCharType="separate"/>
        </w:r>
        <w:r w:rsidR="001E59D5">
          <w:rPr>
            <w:noProof/>
            <w:webHidden/>
          </w:rPr>
          <w:t>7</w:t>
        </w:r>
        <w:r w:rsidR="001E59D5">
          <w:rPr>
            <w:noProof/>
            <w:webHidden/>
          </w:rPr>
          <w:fldChar w:fldCharType="end"/>
        </w:r>
      </w:hyperlink>
    </w:p>
    <w:p w:rsidR="001E59D5" w:rsidRDefault="00A25B15">
      <w:pPr>
        <w:pStyle w:val="afe"/>
        <w:tabs>
          <w:tab w:val="right" w:leader="dot" w:pos="9629"/>
        </w:tabs>
        <w:rPr>
          <w:rFonts w:asciiTheme="minorHAnsi" w:eastAsiaTheme="minorEastAsia" w:hAnsiTheme="minorHAnsi" w:cstheme="minorBidi"/>
          <w:noProof/>
          <w:sz w:val="22"/>
          <w:szCs w:val="22"/>
          <w:lang w:eastAsia="ru-RU"/>
        </w:rPr>
      </w:pPr>
      <w:hyperlink w:anchor="_Toc3147282" w:history="1">
        <w:r w:rsidR="001E59D5" w:rsidRPr="00E664E4">
          <w:rPr>
            <w:rStyle w:val="ad"/>
            <w:noProof/>
          </w:rPr>
          <w:t>Табл. 1.2. Зоны действия источников тепловой энергии</w:t>
        </w:r>
        <w:r w:rsidR="001E59D5">
          <w:rPr>
            <w:noProof/>
            <w:webHidden/>
          </w:rPr>
          <w:tab/>
        </w:r>
        <w:r w:rsidR="001E59D5">
          <w:rPr>
            <w:noProof/>
            <w:webHidden/>
          </w:rPr>
          <w:fldChar w:fldCharType="begin"/>
        </w:r>
        <w:r w:rsidR="001E59D5">
          <w:rPr>
            <w:noProof/>
            <w:webHidden/>
          </w:rPr>
          <w:instrText xml:space="preserve"> PAGEREF _Toc3147282 \h </w:instrText>
        </w:r>
        <w:r w:rsidR="001E59D5">
          <w:rPr>
            <w:noProof/>
            <w:webHidden/>
          </w:rPr>
        </w:r>
        <w:r w:rsidR="001E59D5">
          <w:rPr>
            <w:noProof/>
            <w:webHidden/>
          </w:rPr>
          <w:fldChar w:fldCharType="separate"/>
        </w:r>
        <w:r w:rsidR="001E59D5">
          <w:rPr>
            <w:noProof/>
            <w:webHidden/>
          </w:rPr>
          <w:t>11</w:t>
        </w:r>
        <w:r w:rsidR="001E59D5">
          <w:rPr>
            <w:noProof/>
            <w:webHidden/>
          </w:rPr>
          <w:fldChar w:fldCharType="end"/>
        </w:r>
      </w:hyperlink>
    </w:p>
    <w:p w:rsidR="001E59D5" w:rsidRDefault="00A25B15">
      <w:pPr>
        <w:pStyle w:val="afe"/>
        <w:tabs>
          <w:tab w:val="right" w:leader="dot" w:pos="9629"/>
        </w:tabs>
        <w:rPr>
          <w:rFonts w:asciiTheme="minorHAnsi" w:eastAsiaTheme="minorEastAsia" w:hAnsiTheme="minorHAnsi" w:cstheme="minorBidi"/>
          <w:noProof/>
          <w:sz w:val="22"/>
          <w:szCs w:val="22"/>
          <w:lang w:eastAsia="ru-RU"/>
        </w:rPr>
      </w:pPr>
      <w:hyperlink w:anchor="_Toc3147283" w:history="1">
        <w:r w:rsidR="001E59D5" w:rsidRPr="00E664E4">
          <w:rPr>
            <w:rStyle w:val="ad"/>
            <w:noProof/>
          </w:rPr>
          <w:t>Табл. 1.3. Перечень зон теплоснабжения и ТСО, которым присваивается статус ЕТО в этих зонах деятельности</w:t>
        </w:r>
        <w:r w:rsidR="001E59D5">
          <w:rPr>
            <w:noProof/>
            <w:webHidden/>
          </w:rPr>
          <w:tab/>
        </w:r>
        <w:r w:rsidR="001E59D5">
          <w:rPr>
            <w:noProof/>
            <w:webHidden/>
          </w:rPr>
          <w:fldChar w:fldCharType="begin"/>
        </w:r>
        <w:r w:rsidR="001E59D5">
          <w:rPr>
            <w:noProof/>
            <w:webHidden/>
          </w:rPr>
          <w:instrText xml:space="preserve"> PAGEREF _Toc3147283 \h </w:instrText>
        </w:r>
        <w:r w:rsidR="001E59D5">
          <w:rPr>
            <w:noProof/>
            <w:webHidden/>
          </w:rPr>
        </w:r>
        <w:r w:rsidR="001E59D5">
          <w:rPr>
            <w:noProof/>
            <w:webHidden/>
          </w:rPr>
          <w:fldChar w:fldCharType="separate"/>
        </w:r>
        <w:r w:rsidR="001E59D5">
          <w:rPr>
            <w:noProof/>
            <w:webHidden/>
          </w:rPr>
          <w:t>19</w:t>
        </w:r>
        <w:r w:rsidR="001E59D5">
          <w:rPr>
            <w:noProof/>
            <w:webHidden/>
          </w:rPr>
          <w:fldChar w:fldCharType="end"/>
        </w:r>
      </w:hyperlink>
    </w:p>
    <w:p w:rsidR="001E59D5" w:rsidRDefault="00A25B15">
      <w:pPr>
        <w:pStyle w:val="afe"/>
        <w:tabs>
          <w:tab w:val="right" w:leader="dot" w:pos="9629"/>
        </w:tabs>
        <w:rPr>
          <w:rFonts w:asciiTheme="minorHAnsi" w:eastAsiaTheme="minorEastAsia" w:hAnsiTheme="minorHAnsi" w:cstheme="minorBidi"/>
          <w:noProof/>
          <w:sz w:val="22"/>
          <w:szCs w:val="22"/>
          <w:lang w:eastAsia="ru-RU"/>
        </w:rPr>
      </w:pPr>
      <w:hyperlink w:anchor="_Toc3147284" w:history="1">
        <w:r w:rsidR="001E59D5" w:rsidRPr="00E664E4">
          <w:rPr>
            <w:rStyle w:val="ad"/>
            <w:noProof/>
          </w:rPr>
          <w:t>Табл. 1.4. Реестр единых теплоснабжающих организаций</w:t>
        </w:r>
        <w:r w:rsidR="001E59D5">
          <w:rPr>
            <w:noProof/>
            <w:webHidden/>
          </w:rPr>
          <w:tab/>
        </w:r>
        <w:r w:rsidR="001E59D5">
          <w:rPr>
            <w:noProof/>
            <w:webHidden/>
          </w:rPr>
          <w:fldChar w:fldCharType="begin"/>
        </w:r>
        <w:r w:rsidR="001E59D5">
          <w:rPr>
            <w:noProof/>
            <w:webHidden/>
          </w:rPr>
          <w:instrText xml:space="preserve"> PAGEREF _Toc3147284 \h </w:instrText>
        </w:r>
        <w:r w:rsidR="001E59D5">
          <w:rPr>
            <w:noProof/>
            <w:webHidden/>
          </w:rPr>
        </w:r>
        <w:r w:rsidR="001E59D5">
          <w:rPr>
            <w:noProof/>
            <w:webHidden/>
          </w:rPr>
          <w:fldChar w:fldCharType="separate"/>
        </w:r>
        <w:r w:rsidR="001E59D5">
          <w:rPr>
            <w:noProof/>
            <w:webHidden/>
          </w:rPr>
          <w:t>20</w:t>
        </w:r>
        <w:r w:rsidR="001E59D5">
          <w:rPr>
            <w:noProof/>
            <w:webHidden/>
          </w:rPr>
          <w:fldChar w:fldCharType="end"/>
        </w:r>
      </w:hyperlink>
    </w:p>
    <w:p w:rsidR="00214FDB" w:rsidRDefault="00214FDB" w:rsidP="00214FDB">
      <w:pPr>
        <w:pStyle w:val="af6"/>
      </w:pPr>
      <w:r>
        <w:rPr>
          <w:b/>
          <w:sz w:val="32"/>
        </w:rPr>
        <w:fldChar w:fldCharType="end"/>
      </w:r>
    </w:p>
    <w:p w:rsidR="00E10938" w:rsidRPr="0019396B" w:rsidRDefault="00E10938" w:rsidP="00EB7FD1">
      <w:pPr>
        <w:pStyle w:val="1"/>
      </w:pPr>
      <w:bookmarkStart w:id="4" w:name="_Toc496685973"/>
      <w:bookmarkStart w:id="5" w:name="_Toc500180613"/>
      <w:bookmarkStart w:id="6" w:name="_Toc507494024"/>
      <w:bookmarkStart w:id="7" w:name="_Toc3147275"/>
      <w:bookmarkEnd w:id="0"/>
      <w:bookmarkEnd w:id="1"/>
      <w:bookmarkEnd w:id="2"/>
      <w:r w:rsidRPr="0019396B">
        <w:rPr>
          <w:lang w:eastAsia="ru-RU"/>
        </w:rPr>
        <w:lastRenderedPageBreak/>
        <w:t xml:space="preserve">Определение существующих зон действия источников тепловой мощности в системе теплоснабжения городского </w:t>
      </w:r>
      <w:bookmarkEnd w:id="4"/>
      <w:r>
        <w:rPr>
          <w:lang w:eastAsia="ru-RU"/>
        </w:rPr>
        <w:t>поселения</w:t>
      </w:r>
      <w:bookmarkEnd w:id="5"/>
      <w:bookmarkEnd w:id="6"/>
      <w:bookmarkEnd w:id="7"/>
      <w:r>
        <w:rPr>
          <w:lang w:eastAsia="ru-RU"/>
        </w:rPr>
        <w:t xml:space="preserve"> </w:t>
      </w:r>
    </w:p>
    <w:p w:rsidR="00EE7C7F" w:rsidRDefault="00452843" w:rsidP="00E10938">
      <w:pPr>
        <w:ind w:firstLine="709"/>
      </w:pPr>
      <w:r>
        <w:t xml:space="preserve">Зоны действия источников централизованных источников теплоснабжения </w:t>
      </w:r>
      <w:r w:rsidR="00E10938" w:rsidRPr="0019396B">
        <w:t xml:space="preserve">были подробно описаны в </w:t>
      </w:r>
      <w:r w:rsidR="00E10938">
        <w:t xml:space="preserve">разделе </w:t>
      </w:r>
      <w:r w:rsidR="001E59D5">
        <w:t>Главе 1 обосновывающих материалов</w:t>
      </w:r>
      <w:r>
        <w:t>.</w:t>
      </w:r>
    </w:p>
    <w:p w:rsidR="000F6872" w:rsidRDefault="000F6872" w:rsidP="000F6872">
      <w:pPr>
        <w:ind w:firstLine="709"/>
      </w:pPr>
      <w:r>
        <w:t>В настоящее время в городе Нижнекамске существует несколько изолированных на источниках зон теплоснабжения:</w:t>
      </w:r>
    </w:p>
    <w:p w:rsidR="000F6872" w:rsidRDefault="000F6872" w:rsidP="000F6872">
      <w:pPr>
        <w:pStyle w:val="a8"/>
        <w:numPr>
          <w:ilvl w:val="0"/>
          <w:numId w:val="62"/>
        </w:numPr>
      </w:pPr>
      <w:r>
        <w:t>Зона действия тепловых сетей АО «Татэнерго» и АО «ВКиЭХ», включающая жилую застройку г. Нижнекамска, БСИ, п. Большое Афаносово, п. Красный ключ.</w:t>
      </w:r>
    </w:p>
    <w:p w:rsidR="000F6872" w:rsidRDefault="000F6872" w:rsidP="000F6872">
      <w:pPr>
        <w:pStyle w:val="a8"/>
        <w:numPr>
          <w:ilvl w:val="0"/>
          <w:numId w:val="62"/>
        </w:numPr>
      </w:pPr>
      <w:r>
        <w:t>Зона действия сетей ПАО «Нижнекамскнефтехим», включающая предприятия группы ПАО «Нижнекамскнефтехим», ОАО «ТАИФ-НК», филиал ОАО «ТГК-16» «Нижнекамская ТЭЦ»;</w:t>
      </w:r>
    </w:p>
    <w:p w:rsidR="000F6872" w:rsidRDefault="000F6872" w:rsidP="000F6872">
      <w:pPr>
        <w:pStyle w:val="a8"/>
        <w:numPr>
          <w:ilvl w:val="0"/>
          <w:numId w:val="62"/>
        </w:numPr>
      </w:pPr>
      <w:r>
        <w:t>Зона действия сетей ООО «Энергошинсревис»,</w:t>
      </w:r>
      <w:r w:rsidR="001E59D5">
        <w:t xml:space="preserve"> </w:t>
      </w:r>
      <w:r>
        <w:t>включающая предприятия группы ПАО «Нижнекамскшина»;</w:t>
      </w:r>
    </w:p>
    <w:p w:rsidR="000F6872" w:rsidRDefault="000F6872" w:rsidP="000F6872">
      <w:pPr>
        <w:pStyle w:val="a8"/>
        <w:numPr>
          <w:ilvl w:val="0"/>
          <w:numId w:val="62"/>
        </w:numPr>
      </w:pPr>
      <w:r>
        <w:t>Зона действия сетей АО «Танеко», включающая предприятие АО «Танеко» и его дочерние предприятия.</w:t>
      </w:r>
    </w:p>
    <w:p w:rsidR="007A1014" w:rsidRDefault="001E59D5" w:rsidP="000F6872">
      <w:pPr>
        <w:ind w:firstLine="709"/>
      </w:pPr>
      <w:r>
        <w:t xml:space="preserve">Зоны деятельности утвержденных единых теплоснабжающих организаций приведены в </w:t>
      </w:r>
      <w:r>
        <w:fldChar w:fldCharType="begin"/>
      </w:r>
      <w:r>
        <w:instrText xml:space="preserve"> REF _Ref3147209 \h </w:instrText>
      </w:r>
      <w:r>
        <w:fldChar w:fldCharType="separate"/>
      </w:r>
      <w:r>
        <w:t xml:space="preserve">Табл. </w:t>
      </w:r>
      <w:r>
        <w:rPr>
          <w:noProof/>
        </w:rPr>
        <w:t>1</w:t>
      </w:r>
      <w:r>
        <w:t>.</w:t>
      </w:r>
      <w:r>
        <w:rPr>
          <w:noProof/>
        </w:rPr>
        <w:t>1</w:t>
      </w:r>
      <w:r>
        <w:fldChar w:fldCharType="end"/>
      </w:r>
      <w:r>
        <w:t xml:space="preserve"> и на </w:t>
      </w:r>
      <w:r>
        <w:fldChar w:fldCharType="begin"/>
      </w:r>
      <w:r>
        <w:instrText xml:space="preserve"> REF _Ref3147221 \h </w:instrText>
      </w:r>
      <w:r>
        <w:fldChar w:fldCharType="separate"/>
      </w:r>
      <w:r>
        <w:t xml:space="preserve">Рис. </w:t>
      </w:r>
      <w:r>
        <w:rPr>
          <w:noProof/>
        </w:rPr>
        <w:t>1</w:t>
      </w:r>
      <w:r>
        <w:t>.</w:t>
      </w:r>
      <w:r>
        <w:rPr>
          <w:noProof/>
        </w:rPr>
        <w:t>1</w:t>
      </w:r>
      <w:r>
        <w:fldChar w:fldCharType="end"/>
      </w:r>
      <w:r>
        <w:t>.</w:t>
      </w:r>
    </w:p>
    <w:p w:rsidR="007A1014" w:rsidRDefault="007A1014" w:rsidP="007A1014">
      <w:pPr>
        <w:pStyle w:val="a6"/>
      </w:pPr>
      <w:bookmarkStart w:id="8" w:name="_Ref3147209"/>
      <w:bookmarkStart w:id="9" w:name="_Toc3147281"/>
      <w:r>
        <w:t xml:space="preserve">Табл. </w:t>
      </w:r>
      <w:fldSimple w:instr=" STYLEREF 1 \s ">
        <w:r w:rsidR="001E59D5">
          <w:rPr>
            <w:noProof/>
          </w:rPr>
          <w:t>1</w:t>
        </w:r>
      </w:fldSimple>
      <w:r>
        <w:t>.</w:t>
      </w:r>
      <w:fldSimple w:instr=" SEQ Табл. \* ARABIC \s 1 ">
        <w:r w:rsidR="001E59D5">
          <w:rPr>
            <w:noProof/>
          </w:rPr>
          <w:t>1</w:t>
        </w:r>
      </w:fldSimple>
      <w:bookmarkEnd w:id="8"/>
      <w:r>
        <w:t>. Реестр единых теплоснабжающих организаций</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145"/>
        <w:gridCol w:w="5725"/>
      </w:tblGrid>
      <w:tr w:rsidR="007A1014" w:rsidRPr="00A10499" w:rsidTr="00B80A69">
        <w:trPr>
          <w:trHeight w:val="1112"/>
          <w:tblHeader/>
        </w:trPr>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7A1014" w:rsidRPr="00C63BFD" w:rsidRDefault="007A1014" w:rsidP="00B80A69">
            <w:pPr>
              <w:pStyle w:val="aa"/>
              <w:jc w:val="center"/>
              <w:rPr>
                <w:b/>
              </w:rPr>
            </w:pPr>
            <w:r>
              <w:rPr>
                <w:b/>
              </w:rPr>
              <w:t>Код зоны ЕТО</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014" w:rsidRPr="00A10499" w:rsidRDefault="007A1014" w:rsidP="00B80A69">
            <w:pPr>
              <w:pStyle w:val="aa"/>
              <w:jc w:val="center"/>
              <w:rPr>
                <w:rFonts w:eastAsia="Times New Roman"/>
                <w:b/>
              </w:rPr>
            </w:pPr>
            <w:r>
              <w:rPr>
                <w:b/>
              </w:rPr>
              <w:t>Наименование ЕТО</w:t>
            </w:r>
          </w:p>
        </w:tc>
        <w:tc>
          <w:tcPr>
            <w:tcW w:w="2973" w:type="pct"/>
            <w:tcBorders>
              <w:top w:val="single" w:sz="4" w:space="0" w:color="auto"/>
              <w:left w:val="single" w:sz="4" w:space="0" w:color="auto"/>
              <w:right w:val="single" w:sz="4" w:space="0" w:color="auto"/>
            </w:tcBorders>
          </w:tcPr>
          <w:p w:rsidR="007A1014" w:rsidRPr="00A10499" w:rsidRDefault="007A1014" w:rsidP="00B80A69">
            <w:pPr>
              <w:pStyle w:val="aa"/>
              <w:jc w:val="center"/>
              <w:rPr>
                <w:b/>
              </w:rPr>
            </w:pPr>
            <w:r>
              <w:rPr>
                <w:b/>
              </w:rPr>
              <w:t>Зона действия ЕТО</w:t>
            </w:r>
          </w:p>
        </w:tc>
      </w:tr>
      <w:tr w:rsidR="007A1014" w:rsidRPr="00B83A37" w:rsidTr="00B80A6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014" w:rsidRPr="00B83A37" w:rsidRDefault="007A1014" w:rsidP="00B80A69">
            <w:pPr>
              <w:pStyle w:val="aa"/>
              <w:rPr>
                <w:rFonts w:eastAsia="Times New Roman"/>
              </w:rPr>
            </w:pPr>
            <w:r w:rsidRPr="00B83A37">
              <w:t>01</w:t>
            </w:r>
          </w:p>
        </w:tc>
        <w:tc>
          <w:tcPr>
            <w:tcW w:w="1633" w:type="pct"/>
            <w:tcBorders>
              <w:top w:val="single" w:sz="4" w:space="0" w:color="auto"/>
              <w:left w:val="single" w:sz="4" w:space="0" w:color="auto"/>
              <w:right w:val="single" w:sz="4" w:space="0" w:color="auto"/>
            </w:tcBorders>
            <w:shd w:val="clear" w:color="auto" w:fill="auto"/>
            <w:vAlign w:val="center"/>
          </w:tcPr>
          <w:p w:rsidR="007A1014" w:rsidRPr="008F3AFE" w:rsidRDefault="007A1014" w:rsidP="00B80A69">
            <w:pPr>
              <w:pStyle w:val="aa"/>
            </w:pPr>
            <w:r>
              <w:t>АО «Татэнерго»</w:t>
            </w:r>
          </w:p>
        </w:tc>
        <w:tc>
          <w:tcPr>
            <w:tcW w:w="2973" w:type="pct"/>
            <w:tcBorders>
              <w:top w:val="single" w:sz="4" w:space="0" w:color="auto"/>
              <w:left w:val="single" w:sz="4" w:space="0" w:color="auto"/>
              <w:right w:val="single" w:sz="4" w:space="0" w:color="auto"/>
            </w:tcBorders>
          </w:tcPr>
          <w:p w:rsidR="007A1014" w:rsidRPr="008F3AFE" w:rsidRDefault="007A1014" w:rsidP="00B80A69">
            <w:pPr>
              <w:pStyle w:val="aa"/>
            </w:pPr>
            <w:r>
              <w:t>Зона действия тепловых сетей АО «Татэнерго», АО «ВКиЭХ»</w:t>
            </w:r>
            <w:r>
              <w:br/>
              <w:t>Жилая часть г. Нижнекамска, п. Красный ключ, п. Б. Афаносово, БСИ, 2-ое производство –Завод бензинов ОАО «ТАИФ-НК»</w:t>
            </w:r>
          </w:p>
        </w:tc>
      </w:tr>
      <w:tr w:rsidR="007A1014" w:rsidRPr="00B83A37" w:rsidTr="00B80A6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014" w:rsidRPr="00B83A37" w:rsidRDefault="007A1014" w:rsidP="00B80A69">
            <w:pPr>
              <w:pStyle w:val="aa"/>
            </w:pPr>
            <w:r w:rsidRPr="00B83A37">
              <w:lastRenderedPageBreak/>
              <w:t>02</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tcPr>
          <w:p w:rsidR="007A1014" w:rsidRPr="00833A33" w:rsidRDefault="007A1014" w:rsidP="00B80A69">
            <w:pPr>
              <w:pStyle w:val="aa"/>
            </w:pPr>
            <w:r w:rsidRPr="00544C41">
              <w:t>ПАО «Нижнекамскнефтехим»</w:t>
            </w:r>
          </w:p>
        </w:tc>
        <w:tc>
          <w:tcPr>
            <w:tcW w:w="2973" w:type="pct"/>
            <w:tcBorders>
              <w:top w:val="single" w:sz="4" w:space="0" w:color="auto"/>
              <w:left w:val="single" w:sz="4" w:space="0" w:color="auto"/>
              <w:bottom w:val="single" w:sz="4" w:space="0" w:color="auto"/>
              <w:right w:val="single" w:sz="4" w:space="0" w:color="auto"/>
            </w:tcBorders>
          </w:tcPr>
          <w:p w:rsidR="007A1014" w:rsidRDefault="007A1014" w:rsidP="00B80A69">
            <w:pPr>
              <w:pStyle w:val="aa"/>
            </w:pPr>
            <w:r>
              <w:t xml:space="preserve">Зона действия тепловых сетей </w:t>
            </w:r>
            <w:r w:rsidRPr="00544C41">
              <w:t>ПАО «Нижнекамскнефтехим»</w:t>
            </w:r>
            <w:r>
              <w:t xml:space="preserve"> - территория предприятий ПАО «НКНХ», ОАО «ТАИФ-НК», ТЭЦ ТГК-16</w:t>
            </w:r>
          </w:p>
        </w:tc>
      </w:tr>
      <w:tr w:rsidR="007A1014" w:rsidRPr="00B83A37" w:rsidTr="00B80A6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014" w:rsidRPr="00B83A37" w:rsidRDefault="007A1014" w:rsidP="00B80A69">
            <w:pPr>
              <w:pStyle w:val="aa"/>
            </w:pPr>
            <w:r w:rsidRPr="00B83A37">
              <w:t>03</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tcPr>
          <w:p w:rsidR="007A1014" w:rsidRPr="00544C41" w:rsidRDefault="007A1014" w:rsidP="00B80A69">
            <w:pPr>
              <w:pStyle w:val="aa"/>
            </w:pPr>
            <w:r w:rsidRPr="00544C41">
              <w:t>ООО «Энергошинсервис»</w:t>
            </w:r>
          </w:p>
        </w:tc>
        <w:tc>
          <w:tcPr>
            <w:tcW w:w="2973" w:type="pct"/>
            <w:tcBorders>
              <w:top w:val="single" w:sz="4" w:space="0" w:color="auto"/>
              <w:left w:val="single" w:sz="4" w:space="0" w:color="auto"/>
              <w:bottom w:val="single" w:sz="4" w:space="0" w:color="auto"/>
              <w:right w:val="single" w:sz="4" w:space="0" w:color="auto"/>
            </w:tcBorders>
          </w:tcPr>
          <w:p w:rsidR="007A1014" w:rsidRDefault="007A1014" w:rsidP="00B80A69">
            <w:pPr>
              <w:pStyle w:val="aa"/>
            </w:pPr>
            <w:r>
              <w:t xml:space="preserve">Зона действия тепловых сетей ООО «Энергошинсервис» - территория предприятий </w:t>
            </w:r>
            <w:r w:rsidRPr="00BC3EF8">
              <w:t>ПАО «Нижнекамскшина»</w:t>
            </w:r>
          </w:p>
        </w:tc>
      </w:tr>
      <w:tr w:rsidR="007A1014" w:rsidRPr="00B83A37" w:rsidTr="00B80A6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A1014" w:rsidRPr="00B83A37" w:rsidRDefault="007A1014" w:rsidP="00B80A69">
            <w:pPr>
              <w:pStyle w:val="aa"/>
            </w:pPr>
            <w:r>
              <w:t>04</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tcPr>
          <w:p w:rsidR="007A1014" w:rsidRDefault="007A1014" w:rsidP="00B80A69">
            <w:pPr>
              <w:pStyle w:val="aa"/>
            </w:pPr>
            <w:r>
              <w:t>АО «Танеко»</w:t>
            </w:r>
          </w:p>
        </w:tc>
        <w:tc>
          <w:tcPr>
            <w:tcW w:w="2973" w:type="pct"/>
            <w:tcBorders>
              <w:top w:val="single" w:sz="4" w:space="0" w:color="auto"/>
              <w:left w:val="single" w:sz="4" w:space="0" w:color="auto"/>
              <w:bottom w:val="single" w:sz="4" w:space="0" w:color="auto"/>
              <w:right w:val="single" w:sz="4" w:space="0" w:color="auto"/>
            </w:tcBorders>
          </w:tcPr>
          <w:p w:rsidR="007A1014" w:rsidRDefault="007A1014" w:rsidP="00B80A69">
            <w:pPr>
              <w:pStyle w:val="aa"/>
            </w:pPr>
            <w:r>
              <w:t xml:space="preserve">Зона действия тепловых сетей АО «Танеко» - территория АО «Танеко» и его дочерних предприятий </w:t>
            </w:r>
          </w:p>
        </w:tc>
      </w:tr>
    </w:tbl>
    <w:p w:rsidR="007A1014" w:rsidRDefault="007A1014" w:rsidP="000F6872">
      <w:pPr>
        <w:ind w:firstLine="709"/>
      </w:pPr>
    </w:p>
    <w:p w:rsidR="000F6872" w:rsidRDefault="000F6872" w:rsidP="000F6872"/>
    <w:p w:rsidR="000F6872" w:rsidRDefault="000F6872" w:rsidP="000F6872">
      <w:pPr>
        <w:ind w:firstLine="709"/>
      </w:pPr>
      <w:r>
        <w:t xml:space="preserve">В актуализированной схеме теплоснабжения </w:t>
      </w:r>
      <w:r w:rsidR="007A1014">
        <w:t>изменений</w:t>
      </w:r>
      <w:r>
        <w:t xml:space="preserve"> зон теплоснабжения </w:t>
      </w:r>
      <w:r w:rsidR="007A1014">
        <w:t>и</w:t>
      </w:r>
      <w:r>
        <w:t xml:space="preserve"> </w:t>
      </w:r>
      <w:r w:rsidR="007A1014">
        <w:t xml:space="preserve">зон действия </w:t>
      </w:r>
      <w:r>
        <w:t>едины</w:t>
      </w:r>
      <w:r w:rsidR="007A1014">
        <w:t>х</w:t>
      </w:r>
      <w:r>
        <w:t xml:space="preserve"> теплоснабжающи</w:t>
      </w:r>
      <w:r w:rsidR="007A1014">
        <w:t>х</w:t>
      </w:r>
      <w:r>
        <w:t xml:space="preserve"> организаци</w:t>
      </w:r>
      <w:r w:rsidR="007A1014">
        <w:t>й не предполагается</w:t>
      </w:r>
      <w:r>
        <w:t>.</w:t>
      </w:r>
    </w:p>
    <w:p w:rsidR="00EE7C7F" w:rsidRDefault="00EE7C7F" w:rsidP="00EE7C7F"/>
    <w:p w:rsidR="00452843" w:rsidRDefault="00452843" w:rsidP="00EE7C7F">
      <w:pPr>
        <w:sectPr w:rsidR="00452843" w:rsidSect="00220681">
          <w:footerReference w:type="default" r:id="rId9"/>
          <w:pgSz w:w="11906" w:h="16838"/>
          <w:pgMar w:top="1134" w:right="849" w:bottom="1134" w:left="1418" w:header="708" w:footer="708" w:gutter="0"/>
          <w:cols w:space="708"/>
          <w:titlePg/>
          <w:docGrid w:linePitch="381"/>
        </w:sectPr>
      </w:pPr>
    </w:p>
    <w:p w:rsidR="000F6872" w:rsidRDefault="005A164A" w:rsidP="000F6872">
      <w:pPr>
        <w:ind w:firstLine="0"/>
        <w:jc w:val="center"/>
      </w:pPr>
      <w:r>
        <w:rPr>
          <w:noProof/>
          <w:lang w:eastAsia="ru-RU"/>
        </w:rPr>
        <w:lastRenderedPageBreak/>
        <w:drawing>
          <wp:inline distT="0" distB="0" distL="0" distR="0" wp14:anchorId="013B4B29" wp14:editId="5ABF1A71">
            <wp:extent cx="6118860" cy="5250180"/>
            <wp:effectExtent l="19050" t="19050" r="15240" b="266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5250180"/>
                    </a:xfrm>
                    <a:prstGeom prst="rect">
                      <a:avLst/>
                    </a:prstGeom>
                    <a:noFill/>
                    <a:ln w="3175">
                      <a:solidFill>
                        <a:schemeClr val="tx1"/>
                      </a:solidFill>
                    </a:ln>
                  </pic:spPr>
                </pic:pic>
              </a:graphicData>
            </a:graphic>
          </wp:inline>
        </w:drawing>
      </w:r>
    </w:p>
    <w:p w:rsidR="000F6872" w:rsidRDefault="000F6872" w:rsidP="000F6872">
      <w:pPr>
        <w:pStyle w:val="a6"/>
        <w:jc w:val="center"/>
      </w:pPr>
      <w:bookmarkStart w:id="10" w:name="_Ref3147221"/>
      <w:bookmarkStart w:id="11" w:name="_Toc3147280"/>
      <w:r>
        <w:t xml:space="preserve">Рис. </w:t>
      </w:r>
      <w:r w:rsidR="00A25B15">
        <w:fldChar w:fldCharType="begin"/>
      </w:r>
      <w:r w:rsidR="00A25B15">
        <w:instrText xml:space="preserve"> STYLEREF 1 \s </w:instrText>
      </w:r>
      <w:r w:rsidR="00A25B15">
        <w:fldChar w:fldCharType="separate"/>
      </w:r>
      <w:r w:rsidR="001E59D5">
        <w:rPr>
          <w:noProof/>
        </w:rPr>
        <w:t>1</w:t>
      </w:r>
      <w:r w:rsidR="00A25B15">
        <w:rPr>
          <w:noProof/>
        </w:rPr>
        <w:fldChar w:fldCharType="end"/>
      </w:r>
      <w:r>
        <w:t>.</w:t>
      </w:r>
      <w:r w:rsidR="00A25B15">
        <w:fldChar w:fldCharType="begin"/>
      </w:r>
      <w:r w:rsidR="00A25B15">
        <w:instrText xml:space="preserve"> SEQ Рис. \* ARABIC \s 1 </w:instrText>
      </w:r>
      <w:r w:rsidR="00A25B15">
        <w:fldChar w:fldCharType="separate"/>
      </w:r>
      <w:r w:rsidR="001E59D5">
        <w:rPr>
          <w:noProof/>
        </w:rPr>
        <w:t>1</w:t>
      </w:r>
      <w:r w:rsidR="00A25B15">
        <w:rPr>
          <w:noProof/>
        </w:rPr>
        <w:fldChar w:fldCharType="end"/>
      </w:r>
      <w:bookmarkEnd w:id="10"/>
      <w:r>
        <w:t>. Зоны деятельности единых теплоснабжающих организаций</w:t>
      </w:r>
      <w:bookmarkEnd w:id="11"/>
    </w:p>
    <w:p w:rsidR="00452843" w:rsidRDefault="00452843" w:rsidP="00EE7C7F"/>
    <w:p w:rsidR="00452843" w:rsidRDefault="00452843" w:rsidP="00EE7C7F"/>
    <w:p w:rsidR="00452843" w:rsidRDefault="00452843" w:rsidP="00EE7C7F"/>
    <w:p w:rsidR="00452843" w:rsidRDefault="00452843" w:rsidP="00EE7C7F">
      <w:pPr>
        <w:sectPr w:rsidR="00452843" w:rsidSect="002F0B3C">
          <w:pgSz w:w="11907" w:h="16839" w:code="9"/>
          <w:pgMar w:top="1134" w:right="849" w:bottom="1134" w:left="1418" w:header="708" w:footer="708" w:gutter="0"/>
          <w:cols w:space="708"/>
          <w:docGrid w:linePitch="381"/>
        </w:sectPr>
      </w:pPr>
    </w:p>
    <w:p w:rsidR="00E10938" w:rsidRPr="0019396B" w:rsidRDefault="00E10938" w:rsidP="00EB7FD1">
      <w:pPr>
        <w:pStyle w:val="1"/>
      </w:pPr>
      <w:bookmarkStart w:id="12" w:name="_Toc496685975"/>
      <w:bookmarkStart w:id="13" w:name="_Toc500180615"/>
      <w:bookmarkStart w:id="14" w:name="_Toc3147276"/>
      <w:r w:rsidRPr="0019396B">
        <w:rPr>
          <w:lang w:eastAsia="ru-RU"/>
        </w:rPr>
        <w:lastRenderedPageBreak/>
        <w:t>Определение изолированных зон действия источников тепловой мощности, планируемых к вводу в эксплуатацию в соответствии со схемой теплоснабжения</w:t>
      </w:r>
      <w:bookmarkEnd w:id="12"/>
      <w:bookmarkEnd w:id="13"/>
      <w:bookmarkEnd w:id="14"/>
    </w:p>
    <w:p w:rsidR="00E10938" w:rsidRDefault="00E10938" w:rsidP="00E10938">
      <w:r w:rsidRPr="0019396B">
        <w:t>На перспективный период действия актуализированной на 20</w:t>
      </w:r>
      <w:r w:rsidR="007A1014">
        <w:t>20</w:t>
      </w:r>
      <w:r w:rsidRPr="0019396B">
        <w:t xml:space="preserve"> год схемы теплоснабжения ввод в эксплуатацию источников тепловой энергии в изолированных зонах не запланирован.</w:t>
      </w:r>
    </w:p>
    <w:p w:rsidR="00E10938" w:rsidRPr="0019396B" w:rsidRDefault="00E10938" w:rsidP="00E10938"/>
    <w:p w:rsidR="00E10938" w:rsidRPr="0019396B" w:rsidRDefault="00E10938" w:rsidP="00EB7FD1">
      <w:pPr>
        <w:pStyle w:val="1"/>
      </w:pPr>
      <w:bookmarkStart w:id="15" w:name="_Toc496685976"/>
      <w:bookmarkStart w:id="16" w:name="_Toc500180616"/>
      <w:bookmarkStart w:id="17" w:name="_Toc3147277"/>
      <w:r w:rsidRPr="0019396B">
        <w:rPr>
          <w:lang w:eastAsia="ru-RU"/>
        </w:rPr>
        <w:lastRenderedPageBreak/>
        <w:t>Реестр зон деятельности для выбора единых теплоснабжающих организаций (ЕТО), определённых в каждой существующей изолированной зоне действия в системе теплоснабжения</w:t>
      </w:r>
      <w:bookmarkEnd w:id="15"/>
      <w:bookmarkEnd w:id="16"/>
      <w:bookmarkEnd w:id="17"/>
    </w:p>
    <w:p w:rsidR="00544C41" w:rsidRDefault="001E59D5" w:rsidP="00544C41">
      <w:pPr>
        <w:ind w:firstLine="709"/>
      </w:pPr>
      <w:r>
        <w:t>На данный момент в</w:t>
      </w:r>
      <w:r w:rsidR="007A1014">
        <w:t>ыделено</w:t>
      </w:r>
      <w:r w:rsidR="00544C41">
        <w:t xml:space="preserve"> несколько отдельных зон теплоснабжения с разделением зон действия на источниках теплоснабжения – Нижнекамских ТЭЦ.</w:t>
      </w:r>
    </w:p>
    <w:p w:rsidR="00E10938" w:rsidRPr="0019396B" w:rsidRDefault="00E10938" w:rsidP="00E10938">
      <w:pPr>
        <w:spacing w:before="240"/>
      </w:pPr>
      <w:r w:rsidRPr="0019396B">
        <w:t>Перечень зон действия изолированных систем теплоснабжения на базе действующих источников тепловой энергии приведен в</w:t>
      </w:r>
      <w:r>
        <w:t xml:space="preserve"> </w:t>
      </w:r>
      <w:r>
        <w:fldChar w:fldCharType="begin"/>
      </w:r>
      <w:r>
        <w:instrText xml:space="preserve"> REF _Ref499044354 \h </w:instrText>
      </w:r>
      <w:r>
        <w:fldChar w:fldCharType="separate"/>
      </w:r>
      <w:r w:rsidR="001E59D5">
        <w:t xml:space="preserve">Табл. </w:t>
      </w:r>
      <w:r w:rsidR="001E59D5">
        <w:rPr>
          <w:noProof/>
        </w:rPr>
        <w:t>3</w:t>
      </w:r>
      <w:r w:rsidR="001E59D5">
        <w:t>.</w:t>
      </w:r>
      <w:r w:rsidR="001E59D5">
        <w:rPr>
          <w:noProof/>
        </w:rPr>
        <w:t>1</w:t>
      </w:r>
      <w:r>
        <w:fldChar w:fldCharType="end"/>
      </w:r>
      <w:r w:rsidRPr="0019396B">
        <w:t>.</w:t>
      </w:r>
    </w:p>
    <w:p w:rsidR="00E10938" w:rsidRPr="00A10499" w:rsidRDefault="00E10938" w:rsidP="00E10938">
      <w:pPr>
        <w:pStyle w:val="a6"/>
        <w:keepNext/>
        <w:keepLines/>
      </w:pPr>
      <w:bookmarkStart w:id="18" w:name="_Ref499044354"/>
      <w:bookmarkStart w:id="19" w:name="_Toc500180750"/>
      <w:bookmarkStart w:id="20" w:name="_Toc3147282"/>
      <w:r>
        <w:t xml:space="preserve">Табл. </w:t>
      </w:r>
      <w:fldSimple w:instr=" STYLEREF 1 \s ">
        <w:r w:rsidR="001E59D5">
          <w:rPr>
            <w:noProof/>
          </w:rPr>
          <w:t>3</w:t>
        </w:r>
      </w:fldSimple>
      <w:r w:rsidR="00C63BFD">
        <w:t>.</w:t>
      </w:r>
      <w:fldSimple w:instr=" SEQ Табл. \* ARABIC \s 1 ">
        <w:r w:rsidR="001E59D5">
          <w:rPr>
            <w:noProof/>
          </w:rPr>
          <w:t>1</w:t>
        </w:r>
      </w:fldSimple>
      <w:bookmarkEnd w:id="18"/>
      <w:r>
        <w:t xml:space="preserve">. </w:t>
      </w:r>
      <w:r w:rsidR="007A1014">
        <w:t>З</w:t>
      </w:r>
      <w:r w:rsidRPr="00A10499">
        <w:t>оны действия источников тепловой энергии</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69"/>
        <w:gridCol w:w="3039"/>
        <w:gridCol w:w="3116"/>
      </w:tblGrid>
      <w:tr w:rsidR="00E10938" w:rsidRPr="00A10499" w:rsidTr="00544C41">
        <w:trPr>
          <w:trHeight w:val="1112"/>
          <w:tblHeader/>
        </w:trPr>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E10938" w:rsidRPr="00A10499" w:rsidRDefault="00E10938" w:rsidP="00544C41">
            <w:pPr>
              <w:pStyle w:val="aa"/>
              <w:jc w:val="center"/>
              <w:rPr>
                <w:rFonts w:eastAsia="Times New Roman"/>
                <w:b/>
              </w:rPr>
            </w:pPr>
            <w:r w:rsidRPr="00A10499">
              <w:rPr>
                <w:b/>
              </w:rPr>
              <w:t xml:space="preserve">№ </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A10499" w:rsidRDefault="00E10938" w:rsidP="00C8387B">
            <w:pPr>
              <w:pStyle w:val="aa"/>
              <w:jc w:val="center"/>
              <w:rPr>
                <w:rFonts w:eastAsia="Times New Roman"/>
                <w:b/>
              </w:rPr>
            </w:pPr>
            <w:r w:rsidRPr="00A10499">
              <w:rPr>
                <w:b/>
              </w:rPr>
              <w:t>Наименование источника, на базе которого образована система теплоснабжения</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A10499" w:rsidRDefault="00544C41" w:rsidP="00C8387B">
            <w:pPr>
              <w:pStyle w:val="aa"/>
              <w:jc w:val="center"/>
              <w:rPr>
                <w:rFonts w:eastAsia="Times New Roman"/>
                <w:b/>
              </w:rPr>
            </w:pPr>
            <w:r>
              <w:rPr>
                <w:b/>
              </w:rPr>
              <w:t>Наименование сетевой организации</w:t>
            </w:r>
          </w:p>
        </w:tc>
        <w:tc>
          <w:tcPr>
            <w:tcW w:w="1618" w:type="pct"/>
            <w:tcBorders>
              <w:top w:val="single" w:sz="4" w:space="0" w:color="auto"/>
              <w:left w:val="single" w:sz="4" w:space="0" w:color="auto"/>
              <w:right w:val="single" w:sz="4" w:space="0" w:color="auto"/>
            </w:tcBorders>
          </w:tcPr>
          <w:p w:rsidR="00E10938" w:rsidRPr="00A10499" w:rsidRDefault="00E10938" w:rsidP="00E10938">
            <w:pPr>
              <w:pStyle w:val="aa"/>
              <w:jc w:val="center"/>
              <w:rPr>
                <w:b/>
              </w:rPr>
            </w:pPr>
            <w:r>
              <w:rPr>
                <w:b/>
              </w:rPr>
              <w:t>Изолированная зона теплоснабжения</w:t>
            </w:r>
          </w:p>
        </w:tc>
      </w:tr>
      <w:tr w:rsidR="00E10938" w:rsidRPr="00B83A37" w:rsidTr="00544C41">
        <w:trPr>
          <w:trHeight w:val="20"/>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B83A37" w:rsidRDefault="00E10938" w:rsidP="00C8387B">
            <w:pPr>
              <w:pStyle w:val="aa"/>
              <w:rPr>
                <w:rFonts w:eastAsia="Times New Roman"/>
              </w:rPr>
            </w:pPr>
            <w:r w:rsidRPr="00B83A37">
              <w:t>01</w:t>
            </w:r>
          </w:p>
        </w:tc>
        <w:tc>
          <w:tcPr>
            <w:tcW w:w="1438" w:type="pct"/>
            <w:tcBorders>
              <w:top w:val="single" w:sz="4" w:space="0" w:color="auto"/>
              <w:left w:val="single" w:sz="4" w:space="0" w:color="auto"/>
              <w:right w:val="single" w:sz="4" w:space="0" w:color="auto"/>
            </w:tcBorders>
            <w:shd w:val="clear" w:color="auto" w:fill="auto"/>
            <w:vAlign w:val="center"/>
            <w:hideMark/>
          </w:tcPr>
          <w:p w:rsidR="00E10938" w:rsidRPr="008F3AFE" w:rsidRDefault="00544C41" w:rsidP="00C8387B">
            <w:pPr>
              <w:pStyle w:val="aa"/>
            </w:pPr>
            <w:r>
              <w:t>Филиал ОАО «ТГК-16» «Нижнекамская ТЭЦ»</w:t>
            </w:r>
            <w:r>
              <w:br/>
              <w:t>ООО «Нижнекамская ТЭЦ»</w:t>
            </w:r>
          </w:p>
        </w:tc>
        <w:tc>
          <w:tcPr>
            <w:tcW w:w="1578" w:type="pct"/>
            <w:tcBorders>
              <w:top w:val="single" w:sz="4" w:space="0" w:color="auto"/>
              <w:left w:val="single" w:sz="4" w:space="0" w:color="auto"/>
              <w:right w:val="single" w:sz="4" w:space="0" w:color="auto"/>
            </w:tcBorders>
            <w:shd w:val="clear" w:color="auto" w:fill="auto"/>
            <w:vAlign w:val="center"/>
          </w:tcPr>
          <w:p w:rsidR="00C63BFD" w:rsidRDefault="00544C41" w:rsidP="00C8387B">
            <w:pPr>
              <w:pStyle w:val="aa"/>
            </w:pPr>
            <w:r>
              <w:t>АО «Татэнерго»</w:t>
            </w:r>
          </w:p>
          <w:p w:rsidR="00E10938" w:rsidRPr="00833A33" w:rsidRDefault="00C63BFD" w:rsidP="00C8387B">
            <w:pPr>
              <w:pStyle w:val="aa"/>
            </w:pPr>
            <w:r>
              <w:t>АО «ВКиЭХ»</w:t>
            </w:r>
          </w:p>
        </w:tc>
        <w:tc>
          <w:tcPr>
            <w:tcW w:w="1618" w:type="pct"/>
            <w:tcBorders>
              <w:top w:val="single" w:sz="4" w:space="0" w:color="auto"/>
              <w:left w:val="single" w:sz="4" w:space="0" w:color="auto"/>
              <w:right w:val="single" w:sz="4" w:space="0" w:color="auto"/>
            </w:tcBorders>
          </w:tcPr>
          <w:p w:rsidR="00E10938" w:rsidRPr="008F3AFE" w:rsidRDefault="00BC3EF8" w:rsidP="00BC3EF8">
            <w:pPr>
              <w:pStyle w:val="aa"/>
            </w:pPr>
            <w:r>
              <w:t>Зона действия тепловых сетей АО «Татэнерго», АО «ВКиЭХ»</w:t>
            </w:r>
            <w:r>
              <w:br/>
            </w:r>
            <w:r w:rsidR="00365114">
              <w:t xml:space="preserve">Жилая часть г. Нижнекамска, </w:t>
            </w:r>
            <w:r>
              <w:t xml:space="preserve">п. Красный ключ, п. Б. Афаносово, </w:t>
            </w:r>
            <w:r w:rsidR="00365114">
              <w:t>БСИ</w:t>
            </w:r>
            <w:r w:rsidR="002F0B3C">
              <w:t>, 2-ое производство –Завод бензинов ОАО «ТАИФ-НК»</w:t>
            </w:r>
            <w:r w:rsidR="005A164A">
              <w:t xml:space="preserve"> (в ГВ)</w:t>
            </w:r>
          </w:p>
        </w:tc>
      </w:tr>
      <w:tr w:rsidR="00E10938" w:rsidRPr="00B83A37" w:rsidTr="00544C41">
        <w:trPr>
          <w:trHeight w:val="20"/>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B83A37" w:rsidRDefault="00E10938" w:rsidP="00E10938">
            <w:pPr>
              <w:pStyle w:val="aa"/>
            </w:pPr>
            <w:r w:rsidRPr="00B83A37">
              <w:t>02</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8F3AFE" w:rsidRDefault="00544C41" w:rsidP="00E10938">
            <w:pPr>
              <w:pStyle w:val="aa"/>
            </w:pPr>
            <w:r>
              <w:t>Филиал ОАО «ТГК-16» «Нижнекамская ТЭЦ»</w:t>
            </w:r>
            <w:r>
              <w:br/>
              <w:t>ООО «Нижнекамская ТЭЦ»</w:t>
            </w:r>
            <w:r>
              <w:br/>
              <w:t xml:space="preserve">Котельная </w:t>
            </w:r>
            <w:r w:rsidRPr="00544C41">
              <w:t>ПАО «Нижнекамскнефтехим»</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833A33" w:rsidRDefault="00544C41" w:rsidP="00E10938">
            <w:pPr>
              <w:pStyle w:val="aa"/>
            </w:pPr>
            <w:r w:rsidRPr="00544C41">
              <w:t>ПАО «Нижнекамскнефтехим»</w:t>
            </w:r>
          </w:p>
        </w:tc>
        <w:tc>
          <w:tcPr>
            <w:tcW w:w="1618" w:type="pct"/>
            <w:tcBorders>
              <w:top w:val="single" w:sz="4" w:space="0" w:color="auto"/>
              <w:left w:val="single" w:sz="4" w:space="0" w:color="auto"/>
              <w:bottom w:val="single" w:sz="4" w:space="0" w:color="auto"/>
              <w:right w:val="single" w:sz="4" w:space="0" w:color="auto"/>
            </w:tcBorders>
          </w:tcPr>
          <w:p w:rsidR="00E10938" w:rsidRDefault="00544C41" w:rsidP="00E10938">
            <w:pPr>
              <w:pStyle w:val="aa"/>
            </w:pPr>
            <w:r>
              <w:t xml:space="preserve">Зона действия </w:t>
            </w:r>
            <w:r w:rsidR="00AC0046">
              <w:t xml:space="preserve">тепловых </w:t>
            </w:r>
            <w:r>
              <w:t xml:space="preserve">сетей </w:t>
            </w:r>
            <w:r w:rsidRPr="00544C41">
              <w:t>ПАО «Нижнекамскнефтехим»</w:t>
            </w:r>
            <w:r w:rsidR="00BC3EF8">
              <w:t xml:space="preserve"> - территория предприятий ПАО «НКНХ», ОАО «ТАИФ-НК», ТЭЦ ТГК-16</w:t>
            </w:r>
          </w:p>
        </w:tc>
      </w:tr>
      <w:tr w:rsidR="00E10938" w:rsidRPr="00B83A37" w:rsidTr="00544C41">
        <w:trPr>
          <w:trHeight w:val="20"/>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B83A37" w:rsidRDefault="00E10938" w:rsidP="00E10938">
            <w:pPr>
              <w:pStyle w:val="aa"/>
            </w:pPr>
            <w:r w:rsidRPr="00B83A37">
              <w:t>03</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8F3AFE" w:rsidRDefault="00544C41" w:rsidP="00E10938">
            <w:pPr>
              <w:pStyle w:val="aa"/>
            </w:pPr>
            <w:r>
              <w:t xml:space="preserve">Филиал ОАО «ТГК-16» «Нижнекамская ТЭЦ» </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0938" w:rsidRPr="00544C41" w:rsidRDefault="00544C41" w:rsidP="00E10938">
            <w:pPr>
              <w:pStyle w:val="aa"/>
            </w:pPr>
            <w:r w:rsidRPr="00544C41">
              <w:t>ООО «Энергошинсервис»</w:t>
            </w:r>
          </w:p>
        </w:tc>
        <w:tc>
          <w:tcPr>
            <w:tcW w:w="1618" w:type="pct"/>
            <w:tcBorders>
              <w:top w:val="single" w:sz="4" w:space="0" w:color="auto"/>
              <w:left w:val="single" w:sz="4" w:space="0" w:color="auto"/>
              <w:bottom w:val="single" w:sz="4" w:space="0" w:color="auto"/>
              <w:right w:val="single" w:sz="4" w:space="0" w:color="auto"/>
            </w:tcBorders>
          </w:tcPr>
          <w:p w:rsidR="00E10938" w:rsidRDefault="00544C41" w:rsidP="00BC3EF8">
            <w:pPr>
              <w:pStyle w:val="aa"/>
            </w:pPr>
            <w:r>
              <w:t xml:space="preserve">Зона действия </w:t>
            </w:r>
            <w:r w:rsidR="00AC0046">
              <w:t xml:space="preserve">тепловых </w:t>
            </w:r>
            <w:r>
              <w:t>сетей ООО «Энергошинсервис»</w:t>
            </w:r>
            <w:r w:rsidR="00BC3EF8">
              <w:t xml:space="preserve"> - территория предприятий </w:t>
            </w:r>
            <w:r w:rsidR="00BC3EF8" w:rsidRPr="00BC3EF8">
              <w:t>ПАО «Нижнекамскшина»</w:t>
            </w:r>
          </w:p>
        </w:tc>
      </w:tr>
      <w:tr w:rsidR="00365114" w:rsidRPr="00B83A37" w:rsidTr="00544C41">
        <w:trPr>
          <w:trHeight w:val="20"/>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5114" w:rsidRPr="00B83A37" w:rsidRDefault="00365114" w:rsidP="00E10938">
            <w:pPr>
              <w:pStyle w:val="aa"/>
            </w:pPr>
            <w:r>
              <w:t>04</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365114" w:rsidRDefault="00E37F16" w:rsidP="00E10938">
            <w:pPr>
              <w:pStyle w:val="aa"/>
            </w:pPr>
            <w:r>
              <w:t>ООО «Нижнекамская ТЭЦ»</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rsidR="00365114" w:rsidRPr="00544C41" w:rsidRDefault="00E37F16" w:rsidP="00E10938">
            <w:pPr>
              <w:pStyle w:val="aa"/>
            </w:pPr>
            <w:r>
              <w:t>АО «Танеко»</w:t>
            </w:r>
          </w:p>
        </w:tc>
        <w:tc>
          <w:tcPr>
            <w:tcW w:w="1618" w:type="pct"/>
            <w:tcBorders>
              <w:top w:val="single" w:sz="4" w:space="0" w:color="auto"/>
              <w:left w:val="single" w:sz="4" w:space="0" w:color="auto"/>
              <w:bottom w:val="single" w:sz="4" w:space="0" w:color="auto"/>
              <w:right w:val="single" w:sz="4" w:space="0" w:color="auto"/>
            </w:tcBorders>
          </w:tcPr>
          <w:p w:rsidR="00365114" w:rsidRDefault="00E37F16" w:rsidP="00E37F16">
            <w:pPr>
              <w:pStyle w:val="aa"/>
            </w:pPr>
            <w:r>
              <w:t xml:space="preserve">Зона действия </w:t>
            </w:r>
            <w:r w:rsidR="00AC0046">
              <w:t xml:space="preserve">тепловых </w:t>
            </w:r>
            <w:r>
              <w:t>сетей АО «Танеко»</w:t>
            </w:r>
            <w:r w:rsidR="00BC3EF8">
              <w:t xml:space="preserve"> </w:t>
            </w:r>
          </w:p>
        </w:tc>
      </w:tr>
    </w:tbl>
    <w:p w:rsidR="00E10938" w:rsidRDefault="00E10938" w:rsidP="00361149"/>
    <w:p w:rsidR="00C8387B" w:rsidRPr="0019396B" w:rsidRDefault="00C8387B" w:rsidP="00EB7FD1">
      <w:pPr>
        <w:pStyle w:val="1"/>
      </w:pPr>
      <w:bookmarkStart w:id="21" w:name="_Toc496685977"/>
      <w:bookmarkStart w:id="22" w:name="_Toc500180617"/>
      <w:bookmarkStart w:id="23" w:name="_Toc3147278"/>
      <w:r w:rsidRPr="0019396B">
        <w:rPr>
          <w:lang w:eastAsia="ru-RU"/>
        </w:rPr>
        <w:lastRenderedPageBreak/>
        <w:t>Решение об опре</w:t>
      </w:r>
      <w:r w:rsidR="000F6872">
        <w:rPr>
          <w:lang w:eastAsia="ru-RU"/>
        </w:rPr>
        <w:t xml:space="preserve">делении единой теплоснабжающей </w:t>
      </w:r>
      <w:r w:rsidRPr="0019396B">
        <w:rPr>
          <w:lang w:eastAsia="ru-RU"/>
        </w:rPr>
        <w:t>организации (организаций)</w:t>
      </w:r>
      <w:bookmarkEnd w:id="21"/>
      <w:bookmarkEnd w:id="22"/>
      <w:bookmarkEnd w:id="23"/>
      <w:r w:rsidRPr="0019396B">
        <w:rPr>
          <w:lang w:eastAsia="ru-RU"/>
        </w:rPr>
        <w:t xml:space="preserve"> </w:t>
      </w:r>
    </w:p>
    <w:p w:rsidR="00C8387B" w:rsidRPr="0019396B" w:rsidRDefault="00C8387B" w:rsidP="00C8387B">
      <w:r w:rsidRPr="0019396B">
        <w:t xml:space="preserve"> 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C8387B" w:rsidRPr="0019396B" w:rsidRDefault="00C8387B" w:rsidP="00C8387B">
      <w:r w:rsidRPr="0019396B">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w:t>
      </w:r>
      <w:r w:rsidR="00544C41">
        <w:t xml:space="preserve">ийской Федерации. Предлагается </w:t>
      </w:r>
      <w:r w:rsidRPr="0019396B">
        <w:t>использовать для этого нижеследующий раздел проекта.</w:t>
      </w:r>
    </w:p>
    <w:p w:rsidR="00C8387B" w:rsidRPr="0019396B" w:rsidRDefault="00C8387B" w:rsidP="00C8387B">
      <w:r w:rsidRPr="0019396B">
        <w:t>Федеральный закон от 27.07.2012 г. № 190 «О теплоснабжении» статьей 2, пунктами 14 и 28 вводит понятия «система теплоснабжения» и «единая теплоснабжающая организация в системе теплоснабжения» (далее ЕТО), а именно:</w:t>
      </w:r>
    </w:p>
    <w:p w:rsidR="00C8387B" w:rsidRPr="0019396B" w:rsidRDefault="00C8387B" w:rsidP="00E402BE">
      <w:pPr>
        <w:pStyle w:val="a8"/>
        <w:numPr>
          <w:ilvl w:val="0"/>
          <w:numId w:val="29"/>
        </w:numPr>
        <w:spacing w:after="0" w:line="240" w:lineRule="auto"/>
        <w:ind w:left="0" w:firstLine="709"/>
      </w:pPr>
      <w:r w:rsidRPr="0019396B">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C8387B" w:rsidRPr="0019396B" w:rsidRDefault="00C8387B" w:rsidP="00E402BE">
      <w:pPr>
        <w:pStyle w:val="a8"/>
        <w:numPr>
          <w:ilvl w:val="0"/>
          <w:numId w:val="29"/>
        </w:numPr>
        <w:spacing w:after="0" w:line="240" w:lineRule="auto"/>
        <w:ind w:left="0" w:firstLine="709"/>
      </w:pPr>
      <w:r w:rsidRPr="0019396B">
        <w:t>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8387B" w:rsidRPr="0019396B" w:rsidRDefault="00C8387B" w:rsidP="00C8387B">
      <w:pPr>
        <w:spacing w:before="240"/>
      </w:pPr>
      <w:r w:rsidRPr="0019396B">
        <w:t xml:space="preserve">Постановление Правительства РФ от 22.02.2012г. № 154 «О требованиях к схемам теплоснабжения, порядку их разработки и утверждения» </w:t>
      </w:r>
      <w:r w:rsidRPr="0019396B">
        <w:lastRenderedPageBreak/>
        <w:t xml:space="preserve">пунктом 4 устанавливает необходимость обоснования в проектах схем теплоснабжения предложений по определению единой теплоснабжающей организации. </w:t>
      </w:r>
    </w:p>
    <w:p w:rsidR="00C8387B" w:rsidRDefault="005A6ADD" w:rsidP="005A6ADD">
      <w:r>
        <w:t>П</w:t>
      </w:r>
      <w:r w:rsidRPr="0019396B">
        <w:t>равил</w:t>
      </w:r>
      <w:r>
        <w:t>а</w:t>
      </w:r>
      <w:r w:rsidRPr="0019396B">
        <w:t xml:space="preserve"> организации теплоснабжения</w:t>
      </w:r>
      <w:r>
        <w:t xml:space="preserve"> в </w:t>
      </w:r>
      <w:r w:rsidRPr="0019396B">
        <w:t>Российской Федерации</w:t>
      </w:r>
      <w:r>
        <w:t>, утвержденные Постановление Правительства Р</w:t>
      </w:r>
      <w:r w:rsidRPr="0019396B">
        <w:t>оссийской Федерации</w:t>
      </w:r>
      <w:r>
        <w:t xml:space="preserve"> </w:t>
      </w:r>
      <w:r>
        <w:rPr>
          <w:rFonts w:ascii="Arial" w:hAnsi="Arial" w:cs="Arial"/>
          <w:color w:val="2D2D2D"/>
          <w:spacing w:val="2"/>
          <w:sz w:val="21"/>
          <w:szCs w:val="21"/>
          <w:shd w:val="clear" w:color="auto" w:fill="FFFFFF"/>
        </w:rPr>
        <w:t xml:space="preserve">от 8 августа </w:t>
      </w:r>
      <w:r w:rsidRPr="005A6ADD">
        <w:t>2012 года N 808 утверждает следующие к</w:t>
      </w:r>
      <w:r w:rsidR="00C8387B" w:rsidRPr="005A6ADD">
        <w:t>ритер</w:t>
      </w:r>
      <w:r w:rsidR="00C8387B" w:rsidRPr="0019396B">
        <w:t>ии и порядок определения единой теплоснабжающей организации:</w:t>
      </w:r>
    </w:p>
    <w:p w:rsidR="00C8387B" w:rsidRPr="0019396B" w:rsidRDefault="00C8387B" w:rsidP="00C8387B">
      <w:pPr>
        <w:pStyle w:val="a8"/>
        <w:widowControl w:val="0"/>
        <w:ind w:left="0" w:firstLine="709"/>
      </w:pPr>
      <w:r w:rsidRPr="0019396B">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C8387B" w:rsidRPr="0019396B" w:rsidRDefault="00C8387B" w:rsidP="00C8387B">
      <w:pPr>
        <w:pStyle w:val="a8"/>
        <w:widowControl w:val="0"/>
        <w:ind w:left="0" w:firstLine="709"/>
      </w:pPr>
      <w:r w:rsidRPr="0019396B">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C8387B" w:rsidRPr="0019396B" w:rsidRDefault="00C8387B" w:rsidP="00C8387B">
      <w:pPr>
        <w:pStyle w:val="a8"/>
        <w:widowControl w:val="0"/>
        <w:ind w:left="0" w:firstLine="709"/>
      </w:pPr>
      <w:r w:rsidRPr="0019396B">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C8387B" w:rsidRPr="0019396B" w:rsidRDefault="00C8387B" w:rsidP="00C8387B">
      <w:pPr>
        <w:pStyle w:val="a8"/>
        <w:widowControl w:val="0"/>
        <w:ind w:left="0" w:firstLine="709"/>
      </w:pPr>
      <w:r w:rsidRPr="0019396B">
        <w:t>-определить единую теплоснабж</w:t>
      </w:r>
      <w:r w:rsidR="00544C41">
        <w:t>ающую организацию (организации)</w:t>
      </w:r>
      <w:r w:rsidRPr="0019396B">
        <w:t xml:space="preserve"> в каждой из систем теплоснабжения, расположенных в границах поселения, городского округа; </w:t>
      </w:r>
    </w:p>
    <w:p w:rsidR="00C8387B" w:rsidRPr="0019396B" w:rsidRDefault="00C8387B" w:rsidP="00C8387B">
      <w:pPr>
        <w:pStyle w:val="a8"/>
        <w:widowControl w:val="0"/>
        <w:ind w:left="0" w:firstLine="709"/>
      </w:pPr>
      <w:r w:rsidRPr="0019396B">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C8387B" w:rsidRPr="0019396B" w:rsidRDefault="00C8387B" w:rsidP="00C8387B">
      <w:pPr>
        <w:pStyle w:val="a8"/>
        <w:widowControl w:val="0"/>
        <w:ind w:left="0" w:firstLine="709"/>
      </w:pPr>
      <w:r w:rsidRPr="0019396B">
        <w:t xml:space="preserve">3. Для присвоения статуса единой теплоснабжающей организации впервые на территории поселения, городского округа, лица, владеющие на </w:t>
      </w:r>
      <w:r w:rsidRPr="0019396B">
        <w:lastRenderedPageBreak/>
        <w:t xml:space="preserve">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C8387B" w:rsidRPr="0019396B" w:rsidRDefault="00C8387B" w:rsidP="00C8387B">
      <w:pPr>
        <w:pStyle w:val="a8"/>
        <w:widowControl w:val="0"/>
        <w:ind w:left="0" w:firstLine="709"/>
      </w:pPr>
      <w:r w:rsidRPr="0019396B">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rsidR="00C8387B" w:rsidRPr="0019396B" w:rsidRDefault="00C8387B" w:rsidP="00C8387B">
      <w:pPr>
        <w:pStyle w:val="a8"/>
        <w:widowControl w:val="0"/>
        <w:ind w:left="0" w:firstLine="709"/>
      </w:pPr>
      <w:r w:rsidRPr="0019396B">
        <w:t xml:space="preserve">5. Критериями определения единой теплоснабжающей организации являются:  </w:t>
      </w:r>
    </w:p>
    <w:p w:rsidR="00C8387B" w:rsidRPr="0019396B" w:rsidRDefault="00C8387B" w:rsidP="00C8387B">
      <w:pPr>
        <w:pStyle w:val="a8"/>
        <w:widowControl w:val="0"/>
        <w:ind w:left="0" w:firstLine="709"/>
      </w:pPr>
      <w:r w:rsidRPr="0019396B">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C8387B" w:rsidRPr="0019396B" w:rsidRDefault="00C8387B" w:rsidP="00C8387B">
      <w:pPr>
        <w:pStyle w:val="a8"/>
        <w:widowControl w:val="0"/>
        <w:ind w:left="0" w:firstLine="709"/>
      </w:pPr>
      <w:r w:rsidRPr="0019396B">
        <w:lastRenderedPageBreak/>
        <w:t xml:space="preserve">2) </w:t>
      </w:r>
      <w:r w:rsidR="00EB7FD1">
        <w:t xml:space="preserve"> размер уставного (складочного)</w:t>
      </w:r>
      <w:r w:rsidRPr="0019396B">
        <w:t xml:space="preserve">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C8387B" w:rsidRPr="0019396B" w:rsidRDefault="00C8387B" w:rsidP="00C8387B">
      <w:pPr>
        <w:pStyle w:val="a8"/>
        <w:widowControl w:val="0"/>
        <w:ind w:left="0" w:firstLine="709"/>
      </w:pPr>
      <w:r w:rsidRPr="0019396B">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C8387B" w:rsidRPr="0019396B" w:rsidRDefault="00C8387B" w:rsidP="00C8387B">
      <w:pPr>
        <w:pStyle w:val="a8"/>
        <w:widowControl w:val="0"/>
        <w:ind w:left="0" w:firstLine="709"/>
      </w:pPr>
      <w:r w:rsidRPr="0019396B">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rsidR="00C8387B" w:rsidRPr="0019396B" w:rsidRDefault="00C8387B" w:rsidP="00C8387B">
      <w:pPr>
        <w:pStyle w:val="a8"/>
        <w:widowControl w:val="0"/>
        <w:ind w:left="0" w:firstLine="709"/>
      </w:pPr>
      <w:r w:rsidRPr="0019396B">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C8387B" w:rsidRPr="0019396B" w:rsidRDefault="00C8387B" w:rsidP="00C8387B">
      <w:pPr>
        <w:pStyle w:val="a8"/>
        <w:widowControl w:val="0"/>
        <w:ind w:left="0" w:firstLine="709"/>
      </w:pPr>
      <w:r w:rsidRPr="0019396B">
        <w:t xml:space="preserve">8. Единая теплоснабжающая организация при осуществлении своей деятельности обязана: </w:t>
      </w:r>
    </w:p>
    <w:p w:rsidR="00C8387B" w:rsidRPr="0019396B" w:rsidRDefault="00C8387B" w:rsidP="00C8387B">
      <w:pPr>
        <w:pStyle w:val="a8"/>
        <w:widowControl w:val="0"/>
        <w:ind w:left="0" w:firstLine="709"/>
      </w:pPr>
      <w:r w:rsidRPr="0019396B">
        <w:t xml:space="preserve">а) заключать и надлежаще исполнять договоры теплоснабжения со всеми обратившимися к ней потребителями тепловой энергии в своей зоне </w:t>
      </w:r>
      <w:r w:rsidRPr="0019396B">
        <w:lastRenderedPageBreak/>
        <w:t xml:space="preserve">деятельности;  </w:t>
      </w:r>
    </w:p>
    <w:p w:rsidR="00C8387B" w:rsidRPr="0019396B" w:rsidRDefault="00C8387B" w:rsidP="00C8387B">
      <w:pPr>
        <w:pStyle w:val="a8"/>
        <w:widowControl w:val="0"/>
        <w:ind w:left="0" w:firstLine="709"/>
      </w:pPr>
      <w:r w:rsidRPr="0019396B">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C8387B" w:rsidRPr="0019396B" w:rsidRDefault="00C8387B" w:rsidP="00C8387B">
      <w:pPr>
        <w:pStyle w:val="a8"/>
        <w:widowControl w:val="0"/>
        <w:ind w:left="0" w:firstLine="709"/>
      </w:pPr>
      <w:r w:rsidRPr="0019396B">
        <w:t xml:space="preserve">в) надлежащим образом исполнять обязательства перед иными теплоснабжающими и теплосетевыми организациями в зоне своей деятельности; </w:t>
      </w:r>
    </w:p>
    <w:p w:rsidR="00C8387B" w:rsidRPr="0019396B" w:rsidRDefault="00C8387B" w:rsidP="00C8387B">
      <w:pPr>
        <w:pStyle w:val="a8"/>
        <w:widowControl w:val="0"/>
        <w:ind w:left="0" w:firstLine="709"/>
      </w:pPr>
      <w:r w:rsidRPr="0019396B">
        <w:t xml:space="preserve">г) осуществлять контроль режимов потребления тепловой энергии в зоне своей деятельности. </w:t>
      </w:r>
    </w:p>
    <w:p w:rsidR="005A6ADD" w:rsidRDefault="00C8387B" w:rsidP="005A6ADD">
      <w:r w:rsidRPr="0019396B">
        <w:t xml:space="preserve">Цель настоящего раздела схемы теплоснабжения - подготовить и обосновать предложения для дальнейшего рассмотрения и </w:t>
      </w:r>
      <w:r w:rsidR="005A6ADD">
        <w:t>утверждения перечня</w:t>
      </w:r>
      <w:r w:rsidRPr="0019396B">
        <w:t xml:space="preserve"> един</w:t>
      </w:r>
      <w:r w:rsidR="005A6ADD">
        <w:t>ых</w:t>
      </w:r>
      <w:r w:rsidRPr="0019396B">
        <w:t xml:space="preserve"> теплоснабжающ</w:t>
      </w:r>
      <w:r w:rsidR="005A6ADD">
        <w:t>их</w:t>
      </w:r>
      <w:r w:rsidRPr="0019396B">
        <w:t xml:space="preserve"> организаций</w:t>
      </w:r>
      <w:r w:rsidR="005A6ADD">
        <w:t xml:space="preserve"> городского поселения</w:t>
      </w:r>
      <w:r w:rsidRPr="0019396B">
        <w:t xml:space="preserve">. </w:t>
      </w:r>
    </w:p>
    <w:p w:rsidR="00C8387B" w:rsidRPr="0019396B" w:rsidRDefault="00C8387B" w:rsidP="005A6ADD">
      <w:r w:rsidRPr="0019396B">
        <w:t>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Постановления Правительства РФ от 08.08.2012г. № 808 «Правила организации теплоснабжения в Российской Федерации».</w:t>
      </w:r>
    </w:p>
    <w:p w:rsidR="00C8387B" w:rsidRPr="0019396B" w:rsidRDefault="00C8387B" w:rsidP="00C8387B">
      <w:pPr>
        <w:ind w:firstLine="709"/>
      </w:pPr>
      <w:r w:rsidRPr="0019396B">
        <w:t xml:space="preserve">Согласно пункту 7 указанных «Правил…» критериями определения единой теплоснабжающей организации являются: </w:t>
      </w:r>
    </w:p>
    <w:p w:rsidR="00C8387B" w:rsidRPr="0019396B" w:rsidRDefault="00C8387B" w:rsidP="00E402BE">
      <w:pPr>
        <w:pStyle w:val="a8"/>
        <w:numPr>
          <w:ilvl w:val="0"/>
          <w:numId w:val="6"/>
        </w:numPr>
        <w:spacing w:after="0" w:line="240" w:lineRule="auto"/>
        <w:ind w:left="0" w:firstLine="709"/>
      </w:pPr>
      <w:r w:rsidRPr="0019396B">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8387B" w:rsidRPr="0019396B" w:rsidRDefault="00C8387B" w:rsidP="00E402BE">
      <w:pPr>
        <w:pStyle w:val="a8"/>
        <w:numPr>
          <w:ilvl w:val="0"/>
          <w:numId w:val="6"/>
        </w:numPr>
        <w:spacing w:after="0" w:line="240" w:lineRule="auto"/>
        <w:ind w:left="0" w:firstLine="709"/>
      </w:pPr>
      <w:r w:rsidRPr="0019396B">
        <w:t>размер собственного капитала;</w:t>
      </w:r>
    </w:p>
    <w:p w:rsidR="00C8387B" w:rsidRPr="0019396B" w:rsidRDefault="00C8387B" w:rsidP="00E402BE">
      <w:pPr>
        <w:pStyle w:val="a8"/>
        <w:numPr>
          <w:ilvl w:val="0"/>
          <w:numId w:val="6"/>
        </w:numPr>
        <w:spacing w:after="0" w:line="240" w:lineRule="auto"/>
        <w:ind w:left="0" w:firstLine="709"/>
      </w:pPr>
      <w:r w:rsidRPr="0019396B">
        <w:t xml:space="preserve">способность в лучшей мере обеспечить надежность теплоснабжения в соответствующей системе теплоснабжения. </w:t>
      </w:r>
    </w:p>
    <w:p w:rsidR="00C8387B" w:rsidRPr="0019396B" w:rsidRDefault="00C8387B" w:rsidP="00A87C26">
      <w:r w:rsidRPr="0019396B">
        <w:t xml:space="preserve">Для определения указанных критериев уполномоченный орган при разработке схемы теплоснабжения вправе запрашивать у теплоснабжающих </w:t>
      </w:r>
      <w:r w:rsidRPr="0019396B">
        <w:lastRenderedPageBreak/>
        <w:t>и теплосетевых организаций соответствующие сведения, являющи</w:t>
      </w:r>
      <w:r w:rsidR="005A6ADD">
        <w:t>е</w:t>
      </w:r>
      <w:r w:rsidRPr="0019396B">
        <w:t>ся критериями для определения будущей ЕТО. При этом под понятиями «рабочая мощность» и «емкость тепловых сетей» понимается:</w:t>
      </w:r>
    </w:p>
    <w:p w:rsidR="00C8387B" w:rsidRPr="0019396B" w:rsidRDefault="00C8387B" w:rsidP="00A87C26">
      <w:r w:rsidRPr="0019396B">
        <w:t xml:space="preserve"> «рабочая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C8387B" w:rsidRPr="0019396B" w:rsidRDefault="00C8387B" w:rsidP="00A87C26">
      <w:r w:rsidRPr="0019396B">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C8387B" w:rsidRPr="0019396B" w:rsidRDefault="00C8387B" w:rsidP="005A6ADD">
      <w:pPr>
        <w:spacing w:before="240"/>
      </w:pPr>
      <w:r w:rsidRPr="0019396B">
        <w:t>Согласно пункту 4 Постановления Правительства РФ от 08.08.2012г. «Правила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(ЕТО). Границы зоны (зон) деятельности единой теплоснабжающей организации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C8387B" w:rsidRPr="0019396B" w:rsidRDefault="00C8387B" w:rsidP="00E402BE">
      <w:pPr>
        <w:pStyle w:val="a8"/>
        <w:numPr>
          <w:ilvl w:val="0"/>
          <w:numId w:val="30"/>
        </w:numPr>
        <w:spacing w:after="0" w:line="240" w:lineRule="auto"/>
        <w:ind w:left="0" w:firstLine="709"/>
      </w:pPr>
      <w:r w:rsidRPr="0019396B">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8387B" w:rsidRPr="0019396B" w:rsidRDefault="00C8387B" w:rsidP="00E402BE">
      <w:pPr>
        <w:pStyle w:val="a8"/>
        <w:numPr>
          <w:ilvl w:val="0"/>
          <w:numId w:val="30"/>
        </w:numPr>
        <w:spacing w:after="0" w:line="240" w:lineRule="auto"/>
        <w:ind w:left="0" w:firstLine="709"/>
      </w:pPr>
      <w:r w:rsidRPr="0019396B">
        <w:t>определить на несколько систем теплоснабжения единую теплоснабжающую организацию.</w:t>
      </w:r>
    </w:p>
    <w:p w:rsidR="00C8387B" w:rsidRPr="0019396B" w:rsidRDefault="00C8387B" w:rsidP="005A6ADD">
      <w:pPr>
        <w:spacing w:before="240"/>
        <w:ind w:firstLine="709"/>
      </w:pPr>
      <w:r w:rsidRPr="0019396B">
        <w:lastRenderedPageBreak/>
        <w:t xml:space="preserve">Согласно пункту 5 указанных «Правил…»  для присвоения ТСО статуса ЕТО на территории муниципального образования </w:t>
      </w:r>
      <w:r w:rsidR="005A6ADD">
        <w:t>\</w:t>
      </w:r>
      <w:r w:rsidRPr="0019396B">
        <w:t xml:space="preserve">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заявок уполномоченные органы обязаны разместить сведения о принятых заявках на сайте Администрации муниципального образования.</w:t>
      </w:r>
    </w:p>
    <w:p w:rsidR="00C8387B" w:rsidRPr="0019396B" w:rsidRDefault="00C8387B" w:rsidP="00C8387B">
      <w:pPr>
        <w:ind w:firstLine="709"/>
      </w:pPr>
      <w:r w:rsidRPr="0019396B">
        <w:t>Согласно</w:t>
      </w:r>
      <w:r w:rsidR="005A6ADD">
        <w:t xml:space="preserve"> пункту 6 указанных «Правил…» </w:t>
      </w:r>
      <w:r w:rsidRPr="0019396B">
        <w:t>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единой теплоснабжающей организации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единой теплоснабжающей организации в соответствии с требованиями пунктов 7 - 10 Постановления Правительства РФ от 08.08.2012 г. № 808 «Правила организации теплоснабжения в Российской Федерации».</w:t>
      </w:r>
    </w:p>
    <w:p w:rsidR="00C8387B" w:rsidRPr="0019396B" w:rsidRDefault="00C8387B" w:rsidP="00C8387B">
      <w:pPr>
        <w:ind w:firstLine="709"/>
      </w:pPr>
      <w:r w:rsidRPr="0019396B">
        <w:t xml:space="preserve">Согласно пункту 8 указанных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w:t>
      </w:r>
      <w:r w:rsidRPr="0019396B">
        <w:lastRenderedPageBreak/>
        <w:t>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Это требование для выбора ЕТО является наиболее важным и значимым и в дальнейшим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C8387B" w:rsidRPr="0019396B" w:rsidRDefault="00C8387B" w:rsidP="00C8387B">
      <w:pPr>
        <w:ind w:firstLine="709"/>
      </w:pPr>
      <w:r w:rsidRPr="0019396B">
        <w:t>Согласно пункту 9 указанных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C8387B" w:rsidRPr="0019396B" w:rsidRDefault="00C8387B" w:rsidP="00C8387B">
      <w:pPr>
        <w:ind w:firstLine="709"/>
        <w:rPr>
          <w:lang w:eastAsia="ru-RU"/>
        </w:rPr>
      </w:pPr>
      <w:r w:rsidRPr="0019396B">
        <w:rPr>
          <w:lang w:eastAsia="ru-RU"/>
        </w:rPr>
        <w:t xml:space="preserve">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деятельности принимает, в соответствии с ч.6 ст.6 Федерального закона №190 «О теплоснабжении» орган местного самоуправления городского поселения. </w:t>
      </w:r>
    </w:p>
    <w:p w:rsidR="00C8387B" w:rsidRPr="0019396B" w:rsidRDefault="00C8387B" w:rsidP="005A6ADD">
      <w:pPr>
        <w:rPr>
          <w:lang w:eastAsia="ru-RU"/>
        </w:rPr>
      </w:pPr>
      <w:r w:rsidRPr="0019396B">
        <w:rPr>
          <w:lang w:eastAsia="ru-RU"/>
        </w:rPr>
        <w:t xml:space="preserve">Границы зоны деятельности ЕТО в соответствии с п.19 Правил организации теплоснабжения могут быть изменены в следующих случаях: </w:t>
      </w:r>
    </w:p>
    <w:p w:rsidR="00C8387B" w:rsidRPr="0019396B" w:rsidRDefault="00C8387B" w:rsidP="00E402BE">
      <w:pPr>
        <w:numPr>
          <w:ilvl w:val="0"/>
          <w:numId w:val="32"/>
        </w:numPr>
        <w:spacing w:after="0" w:line="240" w:lineRule="auto"/>
        <w:ind w:left="0" w:firstLine="709"/>
        <w:rPr>
          <w:lang w:eastAsia="ru-RU"/>
        </w:rPr>
      </w:pPr>
      <w:r w:rsidRPr="0019396B">
        <w:rPr>
          <w:lang w:eastAsia="ru-RU"/>
        </w:rPr>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C8387B" w:rsidRPr="0019396B" w:rsidRDefault="00C8387B" w:rsidP="00E402BE">
      <w:pPr>
        <w:numPr>
          <w:ilvl w:val="0"/>
          <w:numId w:val="32"/>
        </w:numPr>
        <w:spacing w:after="0" w:line="240" w:lineRule="auto"/>
        <w:ind w:left="0" w:firstLine="709"/>
        <w:rPr>
          <w:lang w:eastAsia="ru-RU"/>
        </w:rPr>
      </w:pPr>
      <w:r w:rsidRPr="0019396B">
        <w:rPr>
          <w:lang w:eastAsia="ru-RU"/>
        </w:rPr>
        <w:t xml:space="preserve">технологическое объединение или разделение систем теплоснабжения. </w:t>
      </w:r>
    </w:p>
    <w:p w:rsidR="00C8387B" w:rsidRPr="0019396B" w:rsidRDefault="00C8387B" w:rsidP="005A6ADD">
      <w:pPr>
        <w:rPr>
          <w:lang w:eastAsia="ru-RU"/>
        </w:rPr>
      </w:pPr>
      <w:r w:rsidRPr="0019396B">
        <w:rPr>
          <w:lang w:eastAsia="ru-RU"/>
        </w:rPr>
        <w:lastRenderedPageBreak/>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220910" w:rsidRDefault="00220910" w:rsidP="00C8387B"/>
    <w:p w:rsidR="00220910" w:rsidRDefault="00220910" w:rsidP="00C8387B">
      <w:pPr>
        <w:sectPr w:rsidR="00220910" w:rsidSect="00361149">
          <w:pgSz w:w="11906" w:h="16838"/>
          <w:pgMar w:top="1134" w:right="849" w:bottom="1134" w:left="1418" w:header="708" w:footer="708" w:gutter="0"/>
          <w:cols w:space="708"/>
          <w:docGrid w:linePitch="381"/>
        </w:sectPr>
      </w:pPr>
    </w:p>
    <w:p w:rsidR="00220910" w:rsidRDefault="00220910" w:rsidP="00220910">
      <w:pPr>
        <w:pStyle w:val="a6"/>
      </w:pPr>
      <w:bookmarkStart w:id="24" w:name="_Ref499045698"/>
      <w:bookmarkStart w:id="25" w:name="_Toc500180751"/>
      <w:bookmarkStart w:id="26" w:name="_Toc3147283"/>
      <w:r>
        <w:lastRenderedPageBreak/>
        <w:t xml:space="preserve">Табл. </w:t>
      </w:r>
      <w:fldSimple w:instr=" STYLEREF 1 \s ">
        <w:r w:rsidR="001E59D5">
          <w:rPr>
            <w:noProof/>
          </w:rPr>
          <w:t>4</w:t>
        </w:r>
      </w:fldSimple>
      <w:r w:rsidR="00C63BFD">
        <w:t>.</w:t>
      </w:r>
      <w:fldSimple w:instr=" SEQ Табл. \* ARABIC \s 1 ">
        <w:r w:rsidR="001E59D5">
          <w:rPr>
            <w:noProof/>
          </w:rPr>
          <w:t>1</w:t>
        </w:r>
      </w:fldSimple>
      <w:bookmarkEnd w:id="24"/>
      <w:r>
        <w:t xml:space="preserve">. Перечень зон теплоснабжения и ТСО, которым </w:t>
      </w:r>
      <w:r w:rsidR="007A1014">
        <w:t>присваивается</w:t>
      </w:r>
      <w:r>
        <w:t xml:space="preserve"> статус ЕТО в этих зонах деятельности</w:t>
      </w:r>
      <w:bookmarkEnd w:id="25"/>
      <w:bookmarkEnd w:id="26"/>
    </w:p>
    <w:tbl>
      <w:tblPr>
        <w:tblStyle w:val="aff2"/>
        <w:tblW w:w="16026" w:type="dxa"/>
        <w:tblInd w:w="-572" w:type="dxa"/>
        <w:tblLayout w:type="fixed"/>
        <w:tblLook w:val="04A0" w:firstRow="1" w:lastRow="0" w:firstColumn="1" w:lastColumn="0" w:noHBand="0" w:noVBand="1"/>
      </w:tblPr>
      <w:tblGrid>
        <w:gridCol w:w="562"/>
        <w:gridCol w:w="1560"/>
        <w:gridCol w:w="992"/>
        <w:gridCol w:w="1559"/>
        <w:gridCol w:w="1559"/>
        <w:gridCol w:w="992"/>
        <w:gridCol w:w="857"/>
        <w:gridCol w:w="1418"/>
        <w:gridCol w:w="992"/>
        <w:gridCol w:w="1262"/>
        <w:gridCol w:w="1134"/>
        <w:gridCol w:w="729"/>
        <w:gridCol w:w="1114"/>
        <w:gridCol w:w="1296"/>
      </w:tblGrid>
      <w:tr w:rsidR="00A87C26" w:rsidRPr="00A87C26" w:rsidTr="00A87C26">
        <w:trPr>
          <w:cantSplit/>
          <w:trHeight w:val="20"/>
        </w:trPr>
        <w:tc>
          <w:tcPr>
            <w:tcW w:w="562" w:type="dxa"/>
            <w:vMerge w:val="restart"/>
            <w:vAlign w:val="center"/>
          </w:tcPr>
          <w:p w:rsidR="00A87C26" w:rsidRPr="00A87C26" w:rsidRDefault="00A87C26" w:rsidP="00A87C26">
            <w:pPr>
              <w:pStyle w:val="aa"/>
              <w:spacing w:line="240" w:lineRule="auto"/>
              <w:jc w:val="center"/>
              <w:rPr>
                <w:sz w:val="18"/>
              </w:rPr>
            </w:pPr>
            <w:r w:rsidRPr="00A87C26">
              <w:rPr>
                <w:sz w:val="18"/>
              </w:rPr>
              <w:t>Код зоны деятельности</w:t>
            </w:r>
          </w:p>
        </w:tc>
        <w:tc>
          <w:tcPr>
            <w:tcW w:w="7519" w:type="dxa"/>
            <w:gridSpan w:val="6"/>
            <w:vAlign w:val="center"/>
          </w:tcPr>
          <w:p w:rsidR="00A87C26" w:rsidRPr="00A87C26" w:rsidRDefault="00A87C26" w:rsidP="00A87C26">
            <w:pPr>
              <w:pStyle w:val="aa"/>
              <w:spacing w:line="240" w:lineRule="auto"/>
              <w:jc w:val="center"/>
              <w:rPr>
                <w:sz w:val="18"/>
              </w:rPr>
            </w:pPr>
            <w:r w:rsidRPr="00A87C26">
              <w:rPr>
                <w:sz w:val="18"/>
              </w:rPr>
              <w:t>Источники тепловой энергии</w:t>
            </w:r>
          </w:p>
        </w:tc>
        <w:tc>
          <w:tcPr>
            <w:tcW w:w="5535" w:type="dxa"/>
            <w:gridSpan w:val="5"/>
            <w:vAlign w:val="center"/>
          </w:tcPr>
          <w:p w:rsidR="00A87C26" w:rsidRPr="00A87C26" w:rsidRDefault="00A87C26" w:rsidP="00A87C26">
            <w:pPr>
              <w:pStyle w:val="aa"/>
              <w:spacing w:line="240" w:lineRule="auto"/>
              <w:jc w:val="center"/>
              <w:rPr>
                <w:sz w:val="18"/>
              </w:rPr>
            </w:pPr>
            <w:r w:rsidRPr="00A87C26">
              <w:rPr>
                <w:sz w:val="18"/>
              </w:rPr>
              <w:t>Тепловые сети</w:t>
            </w:r>
          </w:p>
        </w:tc>
        <w:tc>
          <w:tcPr>
            <w:tcW w:w="1114" w:type="dxa"/>
            <w:vMerge w:val="restart"/>
            <w:vAlign w:val="center"/>
          </w:tcPr>
          <w:p w:rsidR="00A87C26" w:rsidRPr="00A87C26" w:rsidRDefault="00A87C26" w:rsidP="00A87C26">
            <w:pPr>
              <w:pStyle w:val="aa"/>
              <w:spacing w:line="240" w:lineRule="auto"/>
              <w:jc w:val="center"/>
              <w:rPr>
                <w:sz w:val="18"/>
              </w:rPr>
            </w:pPr>
            <w:r w:rsidRPr="00A87C26">
              <w:rPr>
                <w:sz w:val="18"/>
              </w:rPr>
              <w:t>Утвержденная ЕТО</w:t>
            </w:r>
          </w:p>
        </w:tc>
        <w:tc>
          <w:tcPr>
            <w:tcW w:w="1296" w:type="dxa"/>
            <w:vMerge w:val="restart"/>
            <w:vAlign w:val="center"/>
          </w:tcPr>
          <w:p w:rsidR="00A87C26" w:rsidRPr="00A87C26" w:rsidRDefault="00A87C26" w:rsidP="00A87C26">
            <w:pPr>
              <w:pStyle w:val="aa"/>
              <w:spacing w:line="240" w:lineRule="auto"/>
              <w:jc w:val="center"/>
              <w:rPr>
                <w:sz w:val="18"/>
              </w:rPr>
            </w:pPr>
            <w:r w:rsidRPr="00A87C26">
              <w:rPr>
                <w:sz w:val="18"/>
              </w:rPr>
              <w:t>Основание для присвоения статуса ЕТО</w:t>
            </w:r>
          </w:p>
          <w:p w:rsidR="00A87C26" w:rsidRPr="00A87C26" w:rsidRDefault="00A87C26" w:rsidP="00A87C26">
            <w:pPr>
              <w:pStyle w:val="aa"/>
              <w:spacing w:line="240" w:lineRule="auto"/>
              <w:jc w:val="center"/>
              <w:rPr>
                <w:sz w:val="18"/>
              </w:rPr>
            </w:pPr>
            <w:r w:rsidRPr="00A87C26">
              <w:rPr>
                <w:sz w:val="18"/>
              </w:rPr>
              <w:t>(пункт Правил организации теплоснабжения)</w:t>
            </w:r>
          </w:p>
        </w:tc>
      </w:tr>
      <w:tr w:rsidR="00A87C26" w:rsidRPr="00A87C26" w:rsidTr="00A87C26">
        <w:trPr>
          <w:cantSplit/>
          <w:trHeight w:val="20"/>
        </w:trPr>
        <w:tc>
          <w:tcPr>
            <w:tcW w:w="562" w:type="dxa"/>
            <w:vMerge/>
            <w:vAlign w:val="center"/>
          </w:tcPr>
          <w:p w:rsidR="00A87C26" w:rsidRPr="00A87C26" w:rsidRDefault="00A87C26" w:rsidP="00A87C26">
            <w:pPr>
              <w:pStyle w:val="aa"/>
              <w:spacing w:line="240" w:lineRule="auto"/>
              <w:rPr>
                <w:sz w:val="18"/>
              </w:rPr>
            </w:pPr>
          </w:p>
        </w:tc>
        <w:tc>
          <w:tcPr>
            <w:tcW w:w="1560" w:type="dxa"/>
            <w:vAlign w:val="center"/>
          </w:tcPr>
          <w:p w:rsidR="00A87C26" w:rsidRPr="00A87C26" w:rsidRDefault="00A87C26" w:rsidP="00A87C26">
            <w:pPr>
              <w:pStyle w:val="aa"/>
              <w:spacing w:line="240" w:lineRule="auto"/>
              <w:rPr>
                <w:sz w:val="18"/>
              </w:rPr>
            </w:pPr>
            <w:r w:rsidRPr="00A87C26">
              <w:rPr>
                <w:sz w:val="18"/>
              </w:rPr>
              <w:t>Наименование источника тепловой энергии</w:t>
            </w:r>
          </w:p>
        </w:tc>
        <w:tc>
          <w:tcPr>
            <w:tcW w:w="992" w:type="dxa"/>
            <w:vAlign w:val="center"/>
          </w:tcPr>
          <w:p w:rsidR="00A87C26" w:rsidRPr="00A87C26" w:rsidRDefault="00A87C26" w:rsidP="00A87C26">
            <w:pPr>
              <w:pStyle w:val="aa"/>
              <w:spacing w:line="240" w:lineRule="auto"/>
              <w:rPr>
                <w:sz w:val="18"/>
              </w:rPr>
            </w:pPr>
            <w:r w:rsidRPr="00A87C26">
              <w:rPr>
                <w:sz w:val="18"/>
              </w:rPr>
              <w:t>Рабочая тепловая мощность, Гкал/ч</w:t>
            </w:r>
          </w:p>
        </w:tc>
        <w:tc>
          <w:tcPr>
            <w:tcW w:w="1559" w:type="dxa"/>
            <w:vAlign w:val="center"/>
          </w:tcPr>
          <w:p w:rsidR="00A87C26" w:rsidRPr="00A87C26" w:rsidRDefault="00A87C26" w:rsidP="00A87C26">
            <w:pPr>
              <w:pStyle w:val="aa"/>
              <w:spacing w:line="240" w:lineRule="auto"/>
              <w:rPr>
                <w:sz w:val="18"/>
              </w:rPr>
            </w:pPr>
            <w:r w:rsidRPr="00A87C26">
              <w:rPr>
                <w:sz w:val="18"/>
              </w:rPr>
              <w:t>Наименование организации</w:t>
            </w:r>
          </w:p>
        </w:tc>
        <w:tc>
          <w:tcPr>
            <w:tcW w:w="1559" w:type="dxa"/>
            <w:vAlign w:val="center"/>
          </w:tcPr>
          <w:p w:rsidR="00A87C26" w:rsidRPr="00A87C26" w:rsidRDefault="00A87C26" w:rsidP="00A87C26">
            <w:pPr>
              <w:pStyle w:val="aa"/>
              <w:spacing w:line="240" w:lineRule="auto"/>
              <w:rPr>
                <w:sz w:val="18"/>
              </w:rPr>
            </w:pPr>
            <w:r w:rsidRPr="00A87C26">
              <w:rPr>
                <w:sz w:val="18"/>
              </w:rPr>
              <w:t xml:space="preserve">Вид имущественного права (указывается: владеет на праве собственности, на праве аренды или указывается иное законное основание) </w:t>
            </w:r>
          </w:p>
        </w:tc>
        <w:tc>
          <w:tcPr>
            <w:tcW w:w="992" w:type="dxa"/>
            <w:vAlign w:val="center"/>
          </w:tcPr>
          <w:p w:rsidR="00A87C26" w:rsidRPr="00A87C26" w:rsidRDefault="00A87C26" w:rsidP="00A87C26">
            <w:pPr>
              <w:pStyle w:val="aa"/>
              <w:spacing w:line="240" w:lineRule="auto"/>
              <w:rPr>
                <w:sz w:val="18"/>
              </w:rPr>
            </w:pPr>
            <w:r w:rsidRPr="00A87C26">
              <w:rPr>
                <w:sz w:val="18"/>
              </w:rPr>
              <w:t>Размер собственного капитала, тыс. руб.</w:t>
            </w:r>
          </w:p>
        </w:tc>
        <w:tc>
          <w:tcPr>
            <w:tcW w:w="857" w:type="dxa"/>
            <w:vAlign w:val="center"/>
          </w:tcPr>
          <w:p w:rsidR="00A87C26" w:rsidRPr="00A87C26" w:rsidRDefault="00A87C26" w:rsidP="00A87C26">
            <w:pPr>
              <w:pStyle w:val="aa"/>
              <w:spacing w:line="240" w:lineRule="auto"/>
              <w:rPr>
                <w:sz w:val="18"/>
              </w:rPr>
            </w:pPr>
            <w:r w:rsidRPr="00A87C26">
              <w:rPr>
                <w:sz w:val="18"/>
              </w:rPr>
              <w:t>Информация о подаче заявки на присвоение статуса ЕТО</w:t>
            </w:r>
          </w:p>
        </w:tc>
        <w:tc>
          <w:tcPr>
            <w:tcW w:w="1418" w:type="dxa"/>
            <w:vAlign w:val="center"/>
          </w:tcPr>
          <w:p w:rsidR="00A87C26" w:rsidRPr="00A87C26" w:rsidRDefault="00A87C26" w:rsidP="00A87C26">
            <w:pPr>
              <w:pStyle w:val="aa"/>
              <w:spacing w:line="240" w:lineRule="auto"/>
              <w:rPr>
                <w:sz w:val="18"/>
              </w:rPr>
            </w:pPr>
            <w:r w:rsidRPr="00A87C26">
              <w:rPr>
                <w:sz w:val="18"/>
              </w:rPr>
              <w:t>Наименование организации</w:t>
            </w:r>
          </w:p>
        </w:tc>
        <w:tc>
          <w:tcPr>
            <w:tcW w:w="992" w:type="dxa"/>
            <w:vAlign w:val="center"/>
          </w:tcPr>
          <w:p w:rsidR="00A87C26" w:rsidRPr="00A87C26" w:rsidRDefault="00A87C26" w:rsidP="00A87C26">
            <w:pPr>
              <w:pStyle w:val="aa"/>
              <w:spacing w:line="240" w:lineRule="auto"/>
              <w:rPr>
                <w:sz w:val="18"/>
              </w:rPr>
            </w:pPr>
            <w:r w:rsidRPr="00A87C26">
              <w:rPr>
                <w:sz w:val="18"/>
              </w:rPr>
              <w:t>Емкость тепловых сетей, м</w:t>
            </w:r>
            <w:r w:rsidRPr="009A67EF">
              <w:rPr>
                <w:sz w:val="18"/>
                <w:vertAlign w:val="superscript"/>
              </w:rPr>
              <w:t>3</w:t>
            </w:r>
          </w:p>
        </w:tc>
        <w:tc>
          <w:tcPr>
            <w:tcW w:w="1262" w:type="dxa"/>
            <w:vAlign w:val="center"/>
          </w:tcPr>
          <w:p w:rsidR="00A87C26" w:rsidRPr="00A87C26" w:rsidRDefault="00A87C26" w:rsidP="00A87C26">
            <w:pPr>
              <w:pStyle w:val="aa"/>
              <w:spacing w:line="240" w:lineRule="auto"/>
              <w:rPr>
                <w:sz w:val="18"/>
              </w:rPr>
            </w:pPr>
            <w:r w:rsidRPr="00A87C26">
              <w:rPr>
                <w:sz w:val="18"/>
              </w:rPr>
              <w:t>Вид имущественного права (указывается: владеет на праве собственности, на праве аренды или указывается иное законное основание)</w:t>
            </w:r>
          </w:p>
        </w:tc>
        <w:tc>
          <w:tcPr>
            <w:tcW w:w="1134" w:type="dxa"/>
            <w:vAlign w:val="center"/>
          </w:tcPr>
          <w:p w:rsidR="00A87C26" w:rsidRPr="00A87C26" w:rsidRDefault="00A87C26" w:rsidP="00A87C26">
            <w:pPr>
              <w:pStyle w:val="aa"/>
              <w:spacing w:line="240" w:lineRule="auto"/>
              <w:rPr>
                <w:sz w:val="18"/>
              </w:rPr>
            </w:pPr>
            <w:r w:rsidRPr="00A87C26">
              <w:rPr>
                <w:sz w:val="18"/>
              </w:rPr>
              <w:t>Размер собственного капитала, тыс. руб.</w:t>
            </w:r>
          </w:p>
        </w:tc>
        <w:tc>
          <w:tcPr>
            <w:tcW w:w="729" w:type="dxa"/>
            <w:vAlign w:val="center"/>
          </w:tcPr>
          <w:p w:rsidR="00A87C26" w:rsidRPr="00A87C26" w:rsidRDefault="00A87C26" w:rsidP="00A87C26">
            <w:pPr>
              <w:pStyle w:val="aa"/>
              <w:spacing w:line="240" w:lineRule="auto"/>
              <w:rPr>
                <w:sz w:val="18"/>
              </w:rPr>
            </w:pPr>
            <w:r w:rsidRPr="00A87C26">
              <w:rPr>
                <w:sz w:val="18"/>
              </w:rPr>
              <w:t>Информация о подаче заявки на присвоение статуса ЕТО</w:t>
            </w:r>
          </w:p>
        </w:tc>
        <w:tc>
          <w:tcPr>
            <w:tcW w:w="1114" w:type="dxa"/>
            <w:vMerge/>
            <w:vAlign w:val="center"/>
          </w:tcPr>
          <w:p w:rsidR="00A87C26" w:rsidRPr="00A87C26" w:rsidRDefault="00A87C26" w:rsidP="00A87C26">
            <w:pPr>
              <w:pStyle w:val="aa"/>
              <w:spacing w:line="240" w:lineRule="auto"/>
              <w:rPr>
                <w:sz w:val="18"/>
              </w:rPr>
            </w:pPr>
          </w:p>
        </w:tc>
        <w:tc>
          <w:tcPr>
            <w:tcW w:w="1296" w:type="dxa"/>
            <w:vMerge/>
            <w:vAlign w:val="center"/>
          </w:tcPr>
          <w:p w:rsidR="00A87C26" w:rsidRPr="00A87C26" w:rsidRDefault="00A87C26" w:rsidP="00A87C26">
            <w:pPr>
              <w:pStyle w:val="aa"/>
              <w:spacing w:line="240" w:lineRule="auto"/>
              <w:rPr>
                <w:sz w:val="18"/>
              </w:rPr>
            </w:pPr>
          </w:p>
        </w:tc>
      </w:tr>
      <w:tr w:rsidR="00C63BFD" w:rsidRPr="00A87C26" w:rsidTr="00A87C26">
        <w:trPr>
          <w:cantSplit/>
          <w:trHeight w:val="20"/>
        </w:trPr>
        <w:tc>
          <w:tcPr>
            <w:tcW w:w="562" w:type="dxa"/>
            <w:vMerge w:val="restart"/>
            <w:vAlign w:val="center"/>
          </w:tcPr>
          <w:p w:rsidR="00C63BFD" w:rsidRPr="00A87C26" w:rsidRDefault="00C63BFD" w:rsidP="00C63BFD">
            <w:pPr>
              <w:pStyle w:val="aa"/>
              <w:spacing w:line="240" w:lineRule="auto"/>
              <w:rPr>
                <w:sz w:val="18"/>
              </w:rPr>
            </w:pPr>
            <w:r w:rsidRPr="00A87C26">
              <w:rPr>
                <w:sz w:val="18"/>
              </w:rPr>
              <w:t>1</w:t>
            </w:r>
          </w:p>
        </w:tc>
        <w:tc>
          <w:tcPr>
            <w:tcW w:w="1560" w:type="dxa"/>
            <w:vMerge w:val="restart"/>
            <w:vAlign w:val="center"/>
          </w:tcPr>
          <w:p w:rsidR="00C63BFD" w:rsidRPr="00A87C26" w:rsidRDefault="00C63BFD" w:rsidP="00C63BFD">
            <w:pPr>
              <w:pStyle w:val="aa"/>
              <w:spacing w:line="240" w:lineRule="auto"/>
              <w:rPr>
                <w:sz w:val="18"/>
              </w:rPr>
            </w:pPr>
            <w:r w:rsidRPr="00A87C26">
              <w:rPr>
                <w:sz w:val="18"/>
              </w:rPr>
              <w:t>«Нижнекамская ТЭЦ (ПТК-1)»</w:t>
            </w:r>
            <w:r w:rsidRPr="00A87C26">
              <w:rPr>
                <w:sz w:val="18"/>
              </w:rPr>
              <w:br/>
            </w:r>
            <w:r>
              <w:rPr>
                <w:sz w:val="18"/>
              </w:rPr>
              <w:t xml:space="preserve">ООО </w:t>
            </w:r>
            <w:r w:rsidRPr="00A87C26">
              <w:rPr>
                <w:sz w:val="18"/>
              </w:rPr>
              <w:t>«Нижнекамская ТЭЦ»</w:t>
            </w:r>
            <w:r>
              <w:rPr>
                <w:sz w:val="18"/>
              </w:rPr>
              <w:t xml:space="preserve"> (ПТК-2)</w:t>
            </w:r>
          </w:p>
        </w:tc>
        <w:tc>
          <w:tcPr>
            <w:tcW w:w="992" w:type="dxa"/>
            <w:vAlign w:val="center"/>
          </w:tcPr>
          <w:p w:rsidR="00C63BFD" w:rsidRPr="00A87C26" w:rsidRDefault="00C63BFD" w:rsidP="00C63BFD">
            <w:pPr>
              <w:pStyle w:val="aa"/>
              <w:spacing w:line="240" w:lineRule="auto"/>
              <w:rPr>
                <w:sz w:val="18"/>
              </w:rPr>
            </w:pPr>
            <w:r w:rsidRPr="00A87C26">
              <w:rPr>
                <w:sz w:val="18"/>
              </w:rPr>
              <w:t>2 039</w:t>
            </w:r>
          </w:p>
        </w:tc>
        <w:tc>
          <w:tcPr>
            <w:tcW w:w="1559" w:type="dxa"/>
            <w:vAlign w:val="center"/>
          </w:tcPr>
          <w:p w:rsidR="00C63BFD" w:rsidRPr="00A87C26" w:rsidRDefault="00C63BFD" w:rsidP="00C63BFD">
            <w:pPr>
              <w:pStyle w:val="aa"/>
              <w:spacing w:line="240" w:lineRule="auto"/>
              <w:rPr>
                <w:sz w:val="18"/>
              </w:rPr>
            </w:pPr>
            <w:r w:rsidRPr="00A87C26">
              <w:rPr>
                <w:sz w:val="18"/>
              </w:rPr>
              <w:t>Филиал ОАО «ТГК-16" «Нижнекамская ТЭЦ (ПТК-1)»</w:t>
            </w:r>
          </w:p>
        </w:tc>
        <w:tc>
          <w:tcPr>
            <w:tcW w:w="1559" w:type="dxa"/>
            <w:vAlign w:val="center"/>
          </w:tcPr>
          <w:p w:rsidR="00C63BFD" w:rsidRPr="00A87C26" w:rsidRDefault="00C63BFD" w:rsidP="00C63BFD">
            <w:pPr>
              <w:pStyle w:val="aa"/>
              <w:spacing w:line="240" w:lineRule="auto"/>
              <w:rPr>
                <w:sz w:val="18"/>
              </w:rPr>
            </w:pPr>
            <w:r w:rsidRPr="00A87C26">
              <w:rPr>
                <w:sz w:val="18"/>
              </w:rPr>
              <w:t>В собственности</w:t>
            </w:r>
          </w:p>
        </w:tc>
        <w:tc>
          <w:tcPr>
            <w:tcW w:w="992" w:type="dxa"/>
            <w:vAlign w:val="center"/>
          </w:tcPr>
          <w:p w:rsidR="00C63BFD" w:rsidRPr="00A87C26" w:rsidRDefault="00C63BFD" w:rsidP="00C63BFD">
            <w:pPr>
              <w:pStyle w:val="aa"/>
              <w:spacing w:line="240" w:lineRule="auto"/>
              <w:rPr>
                <w:sz w:val="18"/>
              </w:rPr>
            </w:pPr>
            <w:r w:rsidRPr="00A87C26">
              <w:rPr>
                <w:sz w:val="18"/>
              </w:rPr>
              <w:t>7 800 784</w:t>
            </w:r>
          </w:p>
        </w:tc>
        <w:tc>
          <w:tcPr>
            <w:tcW w:w="857" w:type="dxa"/>
            <w:vAlign w:val="center"/>
          </w:tcPr>
          <w:p w:rsidR="00C63BFD" w:rsidRPr="00A87C26" w:rsidRDefault="007A1014" w:rsidP="00C63BFD">
            <w:pPr>
              <w:pStyle w:val="aa"/>
              <w:spacing w:line="240" w:lineRule="auto"/>
              <w:rPr>
                <w:sz w:val="18"/>
              </w:rPr>
            </w:pPr>
            <w:r>
              <w:rPr>
                <w:sz w:val="18"/>
              </w:rPr>
              <w:t>-</w:t>
            </w:r>
          </w:p>
        </w:tc>
        <w:tc>
          <w:tcPr>
            <w:tcW w:w="1418" w:type="dxa"/>
            <w:vAlign w:val="center"/>
          </w:tcPr>
          <w:p w:rsidR="00C63BFD" w:rsidRPr="00A87C26" w:rsidRDefault="00C63BFD" w:rsidP="00C63BFD">
            <w:pPr>
              <w:pStyle w:val="aa"/>
              <w:spacing w:line="240" w:lineRule="auto"/>
              <w:rPr>
                <w:sz w:val="18"/>
              </w:rPr>
            </w:pPr>
            <w:r w:rsidRPr="00A87C26">
              <w:rPr>
                <w:sz w:val="18"/>
              </w:rPr>
              <w:t>АО «Татэнерго»</w:t>
            </w:r>
          </w:p>
        </w:tc>
        <w:tc>
          <w:tcPr>
            <w:tcW w:w="992" w:type="dxa"/>
            <w:vAlign w:val="center"/>
          </w:tcPr>
          <w:p w:rsidR="00C63BFD" w:rsidRPr="00A87C26" w:rsidRDefault="00C63BFD" w:rsidP="00C63BFD">
            <w:pPr>
              <w:pStyle w:val="aa"/>
              <w:spacing w:line="240" w:lineRule="auto"/>
              <w:rPr>
                <w:sz w:val="18"/>
              </w:rPr>
            </w:pPr>
            <w:r w:rsidRPr="00A87C26">
              <w:rPr>
                <w:sz w:val="18"/>
              </w:rPr>
              <w:t>31 524</w:t>
            </w:r>
          </w:p>
        </w:tc>
        <w:tc>
          <w:tcPr>
            <w:tcW w:w="1262" w:type="dxa"/>
            <w:vAlign w:val="center"/>
          </w:tcPr>
          <w:p w:rsidR="00C63BFD" w:rsidRPr="00A87C26" w:rsidRDefault="00C63BFD" w:rsidP="00C63BFD">
            <w:pPr>
              <w:pStyle w:val="aa"/>
              <w:spacing w:line="240" w:lineRule="auto"/>
              <w:rPr>
                <w:sz w:val="18"/>
              </w:rPr>
            </w:pPr>
            <w:r w:rsidRPr="00A87C26">
              <w:rPr>
                <w:sz w:val="18"/>
              </w:rPr>
              <w:t>В собственности</w:t>
            </w:r>
          </w:p>
        </w:tc>
        <w:tc>
          <w:tcPr>
            <w:tcW w:w="1134" w:type="dxa"/>
            <w:vAlign w:val="center"/>
          </w:tcPr>
          <w:p w:rsidR="00C63BFD" w:rsidRPr="00A87C26" w:rsidRDefault="00C63BFD" w:rsidP="00C63BFD">
            <w:pPr>
              <w:pStyle w:val="aa"/>
              <w:spacing w:line="240" w:lineRule="auto"/>
              <w:rPr>
                <w:sz w:val="18"/>
              </w:rPr>
            </w:pPr>
            <w:r w:rsidRPr="00A87C26">
              <w:rPr>
                <w:sz w:val="18"/>
              </w:rPr>
              <w:t>30 973 340</w:t>
            </w:r>
          </w:p>
        </w:tc>
        <w:tc>
          <w:tcPr>
            <w:tcW w:w="729" w:type="dxa"/>
            <w:vAlign w:val="center"/>
          </w:tcPr>
          <w:p w:rsidR="00C63BFD" w:rsidRPr="00A87C26" w:rsidRDefault="007A1014" w:rsidP="00C63BFD">
            <w:pPr>
              <w:pStyle w:val="aa"/>
              <w:spacing w:line="240" w:lineRule="auto"/>
              <w:rPr>
                <w:sz w:val="18"/>
              </w:rPr>
            </w:pPr>
            <w:r>
              <w:rPr>
                <w:sz w:val="18"/>
              </w:rPr>
              <w:t>-</w:t>
            </w:r>
          </w:p>
        </w:tc>
        <w:tc>
          <w:tcPr>
            <w:tcW w:w="1114" w:type="dxa"/>
            <w:vMerge w:val="restart"/>
            <w:vAlign w:val="center"/>
          </w:tcPr>
          <w:p w:rsidR="00C63BFD" w:rsidRPr="00A87C26" w:rsidRDefault="00C63BFD" w:rsidP="00C63BFD">
            <w:pPr>
              <w:pStyle w:val="aa"/>
              <w:spacing w:line="240" w:lineRule="auto"/>
              <w:rPr>
                <w:sz w:val="18"/>
              </w:rPr>
            </w:pPr>
            <w:r w:rsidRPr="00A87C26">
              <w:rPr>
                <w:sz w:val="18"/>
              </w:rPr>
              <w:t>АО «Татэнерго»</w:t>
            </w:r>
          </w:p>
        </w:tc>
        <w:tc>
          <w:tcPr>
            <w:tcW w:w="1296" w:type="dxa"/>
            <w:vMerge w:val="restart"/>
            <w:vAlign w:val="center"/>
          </w:tcPr>
          <w:p w:rsidR="00C63BFD" w:rsidRPr="00A87C26" w:rsidRDefault="00C63BFD" w:rsidP="00C63BFD">
            <w:pPr>
              <w:pStyle w:val="aa"/>
              <w:spacing w:line="240" w:lineRule="auto"/>
              <w:rPr>
                <w:sz w:val="18"/>
              </w:rPr>
            </w:pPr>
            <w:r w:rsidRPr="00A87C26">
              <w:rPr>
                <w:sz w:val="18"/>
              </w:rPr>
              <w:t>п. 6 ППРФ №808</w:t>
            </w:r>
          </w:p>
        </w:tc>
      </w:tr>
      <w:tr w:rsidR="00C63BFD" w:rsidRPr="00A87C26" w:rsidTr="00A87C26">
        <w:trPr>
          <w:cantSplit/>
          <w:trHeight w:val="20"/>
        </w:trPr>
        <w:tc>
          <w:tcPr>
            <w:tcW w:w="562" w:type="dxa"/>
            <w:vMerge/>
            <w:vAlign w:val="center"/>
          </w:tcPr>
          <w:p w:rsidR="00C63BFD" w:rsidRPr="00A87C26" w:rsidRDefault="00C63BFD" w:rsidP="00C63BFD">
            <w:pPr>
              <w:pStyle w:val="aa"/>
              <w:spacing w:line="240" w:lineRule="auto"/>
              <w:rPr>
                <w:sz w:val="18"/>
              </w:rPr>
            </w:pPr>
          </w:p>
        </w:tc>
        <w:tc>
          <w:tcPr>
            <w:tcW w:w="1560" w:type="dxa"/>
            <w:vMerge/>
            <w:vAlign w:val="center"/>
          </w:tcPr>
          <w:p w:rsidR="00C63BFD" w:rsidRPr="00A87C26" w:rsidRDefault="00C63BFD" w:rsidP="00C63BFD">
            <w:pPr>
              <w:pStyle w:val="aa"/>
              <w:spacing w:line="240" w:lineRule="auto"/>
              <w:rPr>
                <w:rFonts w:eastAsia="Times New Roman"/>
                <w:color w:val="000000"/>
                <w:sz w:val="18"/>
              </w:rPr>
            </w:pPr>
          </w:p>
        </w:tc>
        <w:tc>
          <w:tcPr>
            <w:tcW w:w="992" w:type="dxa"/>
            <w:vAlign w:val="center"/>
          </w:tcPr>
          <w:p w:rsidR="00C63BFD" w:rsidRPr="00A87C26" w:rsidRDefault="00C63BFD" w:rsidP="00C63BFD">
            <w:pPr>
              <w:pStyle w:val="aa"/>
              <w:spacing w:line="240" w:lineRule="auto"/>
              <w:rPr>
                <w:sz w:val="18"/>
              </w:rPr>
            </w:pPr>
            <w:r w:rsidRPr="00A87C26">
              <w:rPr>
                <w:sz w:val="18"/>
              </w:rPr>
              <w:t>327,2</w:t>
            </w:r>
          </w:p>
        </w:tc>
        <w:tc>
          <w:tcPr>
            <w:tcW w:w="1559" w:type="dxa"/>
            <w:vAlign w:val="center"/>
          </w:tcPr>
          <w:p w:rsidR="00C63BFD" w:rsidRPr="00A87C26" w:rsidRDefault="00C63BFD" w:rsidP="00C63BFD">
            <w:pPr>
              <w:pStyle w:val="aa"/>
              <w:spacing w:line="240" w:lineRule="auto"/>
              <w:rPr>
                <w:sz w:val="18"/>
              </w:rPr>
            </w:pPr>
            <w:r w:rsidRPr="00A87C26">
              <w:rPr>
                <w:sz w:val="18"/>
              </w:rPr>
              <w:t>ООО «Нижнекамская ТЭЦ»</w:t>
            </w:r>
          </w:p>
        </w:tc>
        <w:tc>
          <w:tcPr>
            <w:tcW w:w="1559" w:type="dxa"/>
            <w:vAlign w:val="center"/>
          </w:tcPr>
          <w:p w:rsidR="00C63BFD" w:rsidRPr="00A87C26" w:rsidRDefault="00C63BFD" w:rsidP="00C63BFD">
            <w:pPr>
              <w:pStyle w:val="aa"/>
              <w:spacing w:line="240" w:lineRule="auto"/>
              <w:rPr>
                <w:sz w:val="18"/>
              </w:rPr>
            </w:pPr>
            <w:r w:rsidRPr="00A87C26">
              <w:rPr>
                <w:sz w:val="18"/>
              </w:rPr>
              <w:t>В собственности</w:t>
            </w:r>
          </w:p>
        </w:tc>
        <w:tc>
          <w:tcPr>
            <w:tcW w:w="992" w:type="dxa"/>
            <w:vAlign w:val="center"/>
          </w:tcPr>
          <w:p w:rsidR="00C63BFD" w:rsidRPr="00A87C26" w:rsidRDefault="00C63BFD" w:rsidP="00C63BFD">
            <w:pPr>
              <w:pStyle w:val="aa"/>
              <w:spacing w:line="240" w:lineRule="auto"/>
              <w:rPr>
                <w:sz w:val="18"/>
              </w:rPr>
            </w:pPr>
            <w:r w:rsidRPr="00A87C26">
              <w:rPr>
                <w:sz w:val="18"/>
              </w:rPr>
              <w:t>5 409 960</w:t>
            </w:r>
          </w:p>
        </w:tc>
        <w:tc>
          <w:tcPr>
            <w:tcW w:w="857" w:type="dxa"/>
            <w:vAlign w:val="center"/>
          </w:tcPr>
          <w:p w:rsidR="00C63BFD" w:rsidRPr="00A87C26" w:rsidRDefault="007A1014" w:rsidP="00C63BFD">
            <w:pPr>
              <w:pStyle w:val="aa"/>
              <w:spacing w:line="240" w:lineRule="auto"/>
              <w:rPr>
                <w:sz w:val="18"/>
              </w:rPr>
            </w:pPr>
            <w:r>
              <w:rPr>
                <w:sz w:val="18"/>
              </w:rPr>
              <w:t>-</w:t>
            </w:r>
          </w:p>
        </w:tc>
        <w:tc>
          <w:tcPr>
            <w:tcW w:w="1418" w:type="dxa"/>
            <w:vAlign w:val="center"/>
          </w:tcPr>
          <w:p w:rsidR="00C63BFD" w:rsidRPr="00A87C26" w:rsidRDefault="00C63BFD" w:rsidP="00C63BFD">
            <w:pPr>
              <w:pStyle w:val="aa"/>
              <w:spacing w:line="240" w:lineRule="auto"/>
              <w:rPr>
                <w:sz w:val="18"/>
              </w:rPr>
            </w:pPr>
            <w:r w:rsidRPr="00A87C26">
              <w:rPr>
                <w:sz w:val="18"/>
              </w:rPr>
              <w:t>АО  "Водопроводно-канализационное и энергетическое хозяйство"  </w:t>
            </w:r>
          </w:p>
        </w:tc>
        <w:tc>
          <w:tcPr>
            <w:tcW w:w="992" w:type="dxa"/>
            <w:vAlign w:val="center"/>
          </w:tcPr>
          <w:p w:rsidR="00C63BFD" w:rsidRPr="00A87C26" w:rsidRDefault="009A67EF" w:rsidP="00C63BFD">
            <w:pPr>
              <w:pStyle w:val="aa"/>
              <w:spacing w:line="240" w:lineRule="auto"/>
              <w:rPr>
                <w:sz w:val="18"/>
                <w:lang w:val="en-US"/>
              </w:rPr>
            </w:pPr>
            <w:r w:rsidRPr="009A67EF">
              <w:rPr>
                <w:sz w:val="18"/>
              </w:rPr>
              <w:t>7 633</w:t>
            </w:r>
          </w:p>
        </w:tc>
        <w:tc>
          <w:tcPr>
            <w:tcW w:w="1262" w:type="dxa"/>
            <w:vAlign w:val="center"/>
          </w:tcPr>
          <w:p w:rsidR="00C63BFD" w:rsidRPr="00A87C26" w:rsidRDefault="009A67EF" w:rsidP="00C63BFD">
            <w:pPr>
              <w:pStyle w:val="aa"/>
              <w:spacing w:line="240" w:lineRule="auto"/>
              <w:rPr>
                <w:sz w:val="18"/>
              </w:rPr>
            </w:pPr>
            <w:r w:rsidRPr="00A87C26">
              <w:rPr>
                <w:sz w:val="18"/>
              </w:rPr>
              <w:t>В собственности</w:t>
            </w:r>
          </w:p>
        </w:tc>
        <w:tc>
          <w:tcPr>
            <w:tcW w:w="1134" w:type="dxa"/>
            <w:vAlign w:val="center"/>
          </w:tcPr>
          <w:p w:rsidR="00C63BFD" w:rsidRPr="00A87C26" w:rsidRDefault="00C63BFD" w:rsidP="00C63BFD">
            <w:pPr>
              <w:pStyle w:val="aa"/>
              <w:spacing w:line="240" w:lineRule="auto"/>
              <w:jc w:val="center"/>
              <w:rPr>
                <w:sz w:val="18"/>
              </w:rPr>
            </w:pPr>
            <w:r w:rsidRPr="00A87C26">
              <w:rPr>
                <w:sz w:val="18"/>
              </w:rPr>
              <w:t>н/д</w:t>
            </w:r>
          </w:p>
        </w:tc>
        <w:tc>
          <w:tcPr>
            <w:tcW w:w="729" w:type="dxa"/>
            <w:vAlign w:val="center"/>
          </w:tcPr>
          <w:p w:rsidR="00C63BFD" w:rsidRPr="00A87C26" w:rsidRDefault="007A1014" w:rsidP="00C63BFD">
            <w:pPr>
              <w:pStyle w:val="aa"/>
              <w:spacing w:line="240" w:lineRule="auto"/>
              <w:rPr>
                <w:sz w:val="18"/>
              </w:rPr>
            </w:pPr>
            <w:r>
              <w:rPr>
                <w:sz w:val="18"/>
              </w:rPr>
              <w:t>-</w:t>
            </w:r>
          </w:p>
        </w:tc>
        <w:tc>
          <w:tcPr>
            <w:tcW w:w="1114" w:type="dxa"/>
            <w:vMerge/>
            <w:vAlign w:val="center"/>
          </w:tcPr>
          <w:p w:rsidR="00C63BFD" w:rsidRPr="00A87C26" w:rsidRDefault="00C63BFD" w:rsidP="00C63BFD">
            <w:pPr>
              <w:pStyle w:val="aa"/>
              <w:spacing w:line="240" w:lineRule="auto"/>
              <w:rPr>
                <w:sz w:val="18"/>
              </w:rPr>
            </w:pPr>
          </w:p>
        </w:tc>
        <w:tc>
          <w:tcPr>
            <w:tcW w:w="1296" w:type="dxa"/>
            <w:vMerge/>
            <w:vAlign w:val="center"/>
          </w:tcPr>
          <w:p w:rsidR="00C63BFD" w:rsidRPr="00A87C26" w:rsidRDefault="00C63BFD" w:rsidP="00C63BFD">
            <w:pPr>
              <w:pStyle w:val="aa"/>
              <w:spacing w:line="240" w:lineRule="auto"/>
              <w:rPr>
                <w:sz w:val="18"/>
              </w:rPr>
            </w:pPr>
          </w:p>
        </w:tc>
      </w:tr>
      <w:tr w:rsidR="00C63BFD" w:rsidRPr="00A87C26" w:rsidTr="00A87C26">
        <w:trPr>
          <w:cantSplit/>
          <w:trHeight w:val="20"/>
        </w:trPr>
        <w:tc>
          <w:tcPr>
            <w:tcW w:w="562" w:type="dxa"/>
            <w:shd w:val="clear" w:color="auto" w:fill="auto"/>
            <w:vAlign w:val="center"/>
          </w:tcPr>
          <w:p w:rsidR="00C63BFD" w:rsidRPr="00A87C26" w:rsidRDefault="00C63BFD" w:rsidP="00C63BFD">
            <w:pPr>
              <w:pStyle w:val="aa"/>
              <w:spacing w:line="240" w:lineRule="auto"/>
              <w:rPr>
                <w:sz w:val="18"/>
              </w:rPr>
            </w:pPr>
            <w:r w:rsidRPr="00A87C26">
              <w:rPr>
                <w:sz w:val="18"/>
              </w:rPr>
              <w:t>2</w:t>
            </w:r>
          </w:p>
        </w:tc>
        <w:tc>
          <w:tcPr>
            <w:tcW w:w="1560" w:type="dxa"/>
            <w:shd w:val="clear" w:color="auto" w:fill="auto"/>
            <w:vAlign w:val="center"/>
          </w:tcPr>
          <w:p w:rsidR="00C63BFD" w:rsidRPr="00A87C26" w:rsidRDefault="00C63BFD" w:rsidP="00C63BFD">
            <w:pPr>
              <w:pStyle w:val="aa"/>
              <w:spacing w:line="240" w:lineRule="auto"/>
              <w:rPr>
                <w:sz w:val="18"/>
              </w:rPr>
            </w:pPr>
            <w:r w:rsidRPr="00A87C26">
              <w:rPr>
                <w:sz w:val="18"/>
              </w:rPr>
              <w:t>«Нижнекамская ТЭЦ (ПТК-1)»</w:t>
            </w:r>
          </w:p>
        </w:tc>
        <w:tc>
          <w:tcPr>
            <w:tcW w:w="992" w:type="dxa"/>
            <w:vAlign w:val="center"/>
          </w:tcPr>
          <w:p w:rsidR="00C63BFD" w:rsidRPr="00A87C26" w:rsidRDefault="00C63BFD" w:rsidP="00C63BFD">
            <w:pPr>
              <w:pStyle w:val="aa"/>
              <w:spacing w:line="240" w:lineRule="auto"/>
              <w:rPr>
                <w:sz w:val="18"/>
              </w:rPr>
            </w:pPr>
            <w:r w:rsidRPr="00A87C26">
              <w:rPr>
                <w:sz w:val="18"/>
              </w:rPr>
              <w:t>2 039</w:t>
            </w:r>
          </w:p>
        </w:tc>
        <w:tc>
          <w:tcPr>
            <w:tcW w:w="1559" w:type="dxa"/>
            <w:vAlign w:val="center"/>
          </w:tcPr>
          <w:p w:rsidR="00C63BFD" w:rsidRPr="00A87C26" w:rsidRDefault="00C63BFD" w:rsidP="00C63BFD">
            <w:pPr>
              <w:pStyle w:val="aa"/>
              <w:spacing w:line="240" w:lineRule="auto"/>
              <w:rPr>
                <w:sz w:val="18"/>
              </w:rPr>
            </w:pPr>
            <w:r w:rsidRPr="00A87C26">
              <w:rPr>
                <w:sz w:val="18"/>
              </w:rPr>
              <w:t>Филиал ОАО «ТГК-16" «Нижнекамская ТЭЦ (ПТК-1)»</w:t>
            </w:r>
          </w:p>
        </w:tc>
        <w:tc>
          <w:tcPr>
            <w:tcW w:w="1559" w:type="dxa"/>
            <w:vAlign w:val="center"/>
          </w:tcPr>
          <w:p w:rsidR="00C63BFD" w:rsidRPr="00A87C26" w:rsidRDefault="00C63BFD" w:rsidP="00C63BFD">
            <w:pPr>
              <w:pStyle w:val="aa"/>
              <w:spacing w:line="240" w:lineRule="auto"/>
              <w:rPr>
                <w:sz w:val="18"/>
              </w:rPr>
            </w:pPr>
            <w:r w:rsidRPr="00A87C26">
              <w:rPr>
                <w:sz w:val="18"/>
              </w:rPr>
              <w:t>В собственности</w:t>
            </w:r>
          </w:p>
        </w:tc>
        <w:tc>
          <w:tcPr>
            <w:tcW w:w="992" w:type="dxa"/>
            <w:vAlign w:val="center"/>
          </w:tcPr>
          <w:p w:rsidR="00C63BFD" w:rsidRPr="00A87C26" w:rsidRDefault="00C63BFD" w:rsidP="00C63BFD">
            <w:pPr>
              <w:pStyle w:val="aa"/>
              <w:spacing w:line="240" w:lineRule="auto"/>
              <w:rPr>
                <w:sz w:val="18"/>
              </w:rPr>
            </w:pPr>
            <w:r w:rsidRPr="00A87C26">
              <w:rPr>
                <w:sz w:val="18"/>
              </w:rPr>
              <w:t>7 800 784</w:t>
            </w:r>
          </w:p>
        </w:tc>
        <w:tc>
          <w:tcPr>
            <w:tcW w:w="857" w:type="dxa"/>
            <w:vAlign w:val="center"/>
          </w:tcPr>
          <w:p w:rsidR="00C63BFD" w:rsidRPr="00A87C26" w:rsidRDefault="007A1014" w:rsidP="00C63BFD">
            <w:pPr>
              <w:pStyle w:val="aa"/>
              <w:spacing w:line="240" w:lineRule="auto"/>
              <w:rPr>
                <w:sz w:val="18"/>
              </w:rPr>
            </w:pPr>
            <w:r>
              <w:rPr>
                <w:sz w:val="18"/>
              </w:rPr>
              <w:t>-</w:t>
            </w:r>
          </w:p>
        </w:tc>
        <w:tc>
          <w:tcPr>
            <w:tcW w:w="1418" w:type="dxa"/>
            <w:vAlign w:val="center"/>
          </w:tcPr>
          <w:p w:rsidR="00C63BFD" w:rsidRPr="00A87C26" w:rsidRDefault="00A25B15" w:rsidP="00C63BFD">
            <w:pPr>
              <w:pStyle w:val="aa"/>
              <w:spacing w:line="240" w:lineRule="auto"/>
              <w:rPr>
                <w:sz w:val="18"/>
              </w:rPr>
            </w:pPr>
            <w:hyperlink r:id="rId11" w:tooltip="На главную" w:history="1">
              <w:r w:rsidR="00C63BFD" w:rsidRPr="00A87C26">
                <w:rPr>
                  <w:sz w:val="18"/>
                </w:rPr>
                <w:t>ООО «Энергошинсервис»</w:t>
              </w:r>
            </w:hyperlink>
          </w:p>
        </w:tc>
        <w:tc>
          <w:tcPr>
            <w:tcW w:w="992" w:type="dxa"/>
            <w:vAlign w:val="center"/>
          </w:tcPr>
          <w:p w:rsidR="00C63BFD" w:rsidRPr="00A87C26" w:rsidRDefault="00C63BFD" w:rsidP="00C63BFD">
            <w:pPr>
              <w:pStyle w:val="aa"/>
              <w:spacing w:line="240" w:lineRule="auto"/>
              <w:rPr>
                <w:sz w:val="18"/>
              </w:rPr>
            </w:pPr>
            <w:r w:rsidRPr="00A87C26">
              <w:rPr>
                <w:sz w:val="18"/>
              </w:rPr>
              <w:t>9 509</w:t>
            </w:r>
          </w:p>
        </w:tc>
        <w:tc>
          <w:tcPr>
            <w:tcW w:w="1262" w:type="dxa"/>
            <w:vAlign w:val="center"/>
          </w:tcPr>
          <w:p w:rsidR="00C63BFD" w:rsidRPr="00A87C26" w:rsidRDefault="00C63BFD" w:rsidP="00C63BFD">
            <w:pPr>
              <w:pStyle w:val="aa"/>
              <w:spacing w:line="240" w:lineRule="auto"/>
              <w:rPr>
                <w:sz w:val="18"/>
              </w:rPr>
            </w:pPr>
            <w:r w:rsidRPr="00A87C26">
              <w:rPr>
                <w:sz w:val="18"/>
              </w:rPr>
              <w:t>В аренде у ПАО «Нижнекамскшина»</w:t>
            </w:r>
          </w:p>
        </w:tc>
        <w:tc>
          <w:tcPr>
            <w:tcW w:w="1134" w:type="dxa"/>
            <w:vAlign w:val="center"/>
          </w:tcPr>
          <w:p w:rsidR="00C63BFD" w:rsidRPr="00A87C26" w:rsidRDefault="00C63BFD" w:rsidP="00C63BFD">
            <w:pPr>
              <w:pStyle w:val="aa"/>
              <w:spacing w:line="240" w:lineRule="auto"/>
              <w:jc w:val="center"/>
              <w:rPr>
                <w:sz w:val="18"/>
              </w:rPr>
            </w:pPr>
            <w:r w:rsidRPr="00A87C26">
              <w:rPr>
                <w:sz w:val="18"/>
              </w:rPr>
              <w:t>н/д</w:t>
            </w:r>
          </w:p>
        </w:tc>
        <w:tc>
          <w:tcPr>
            <w:tcW w:w="729" w:type="dxa"/>
            <w:vAlign w:val="center"/>
          </w:tcPr>
          <w:p w:rsidR="00C63BFD" w:rsidRPr="00A87C26" w:rsidRDefault="007A1014" w:rsidP="00C63BFD">
            <w:pPr>
              <w:pStyle w:val="aa"/>
              <w:spacing w:line="240" w:lineRule="auto"/>
              <w:rPr>
                <w:sz w:val="18"/>
              </w:rPr>
            </w:pPr>
            <w:r>
              <w:rPr>
                <w:sz w:val="18"/>
              </w:rPr>
              <w:t>-</w:t>
            </w:r>
          </w:p>
        </w:tc>
        <w:tc>
          <w:tcPr>
            <w:tcW w:w="1114" w:type="dxa"/>
            <w:vAlign w:val="center"/>
          </w:tcPr>
          <w:p w:rsidR="00C63BFD" w:rsidRPr="00A87C26" w:rsidRDefault="00A25B15" w:rsidP="00C63BFD">
            <w:pPr>
              <w:pStyle w:val="aa"/>
              <w:spacing w:line="240" w:lineRule="auto"/>
              <w:rPr>
                <w:sz w:val="18"/>
              </w:rPr>
            </w:pPr>
            <w:hyperlink r:id="rId12" w:tooltip="На главную" w:history="1">
              <w:r w:rsidR="00C63BFD" w:rsidRPr="00A87C26">
                <w:rPr>
                  <w:sz w:val="18"/>
                </w:rPr>
                <w:t>ООО «Энергошинсервис»</w:t>
              </w:r>
            </w:hyperlink>
          </w:p>
        </w:tc>
        <w:tc>
          <w:tcPr>
            <w:tcW w:w="1296" w:type="dxa"/>
            <w:vAlign w:val="center"/>
          </w:tcPr>
          <w:p w:rsidR="00C63BFD" w:rsidRPr="00A87C26" w:rsidRDefault="00C63BFD" w:rsidP="00C63BFD">
            <w:pPr>
              <w:pStyle w:val="aa"/>
              <w:spacing w:line="240" w:lineRule="auto"/>
              <w:rPr>
                <w:sz w:val="18"/>
              </w:rPr>
            </w:pPr>
            <w:r w:rsidRPr="00A87C26">
              <w:rPr>
                <w:sz w:val="18"/>
              </w:rPr>
              <w:t>п. 6 ППРФ №808</w:t>
            </w:r>
          </w:p>
        </w:tc>
      </w:tr>
      <w:tr w:rsidR="00C63BFD" w:rsidRPr="00A87C26" w:rsidTr="00A87C26">
        <w:trPr>
          <w:cantSplit/>
          <w:trHeight w:val="20"/>
        </w:trPr>
        <w:tc>
          <w:tcPr>
            <w:tcW w:w="562" w:type="dxa"/>
            <w:vMerge w:val="restart"/>
            <w:shd w:val="clear" w:color="auto" w:fill="auto"/>
            <w:vAlign w:val="center"/>
          </w:tcPr>
          <w:p w:rsidR="00C63BFD" w:rsidRPr="00A87C26" w:rsidRDefault="00C63BFD" w:rsidP="00C63BFD">
            <w:pPr>
              <w:pStyle w:val="aa"/>
              <w:spacing w:line="240" w:lineRule="auto"/>
              <w:rPr>
                <w:sz w:val="18"/>
              </w:rPr>
            </w:pPr>
            <w:r w:rsidRPr="00A87C26">
              <w:rPr>
                <w:sz w:val="18"/>
              </w:rPr>
              <w:t>3</w:t>
            </w:r>
          </w:p>
        </w:tc>
        <w:tc>
          <w:tcPr>
            <w:tcW w:w="1560" w:type="dxa"/>
            <w:vMerge w:val="restart"/>
            <w:shd w:val="clear" w:color="auto" w:fill="auto"/>
            <w:vAlign w:val="center"/>
          </w:tcPr>
          <w:p w:rsidR="00C63BFD" w:rsidRPr="00A87C26" w:rsidRDefault="00C63BFD" w:rsidP="00C63BFD">
            <w:pPr>
              <w:pStyle w:val="aa"/>
              <w:spacing w:line="240" w:lineRule="auto"/>
              <w:rPr>
                <w:sz w:val="18"/>
              </w:rPr>
            </w:pPr>
            <w:r w:rsidRPr="00A87C26">
              <w:rPr>
                <w:sz w:val="18"/>
              </w:rPr>
              <w:t>«Нижнекамская ТЭЦ (ПТК-1)»</w:t>
            </w:r>
            <w:r w:rsidRPr="00A87C26">
              <w:rPr>
                <w:sz w:val="18"/>
              </w:rPr>
              <w:br/>
              <w:t>«Нижнекамская ТЭЦ»</w:t>
            </w:r>
          </w:p>
        </w:tc>
        <w:tc>
          <w:tcPr>
            <w:tcW w:w="992" w:type="dxa"/>
            <w:vAlign w:val="center"/>
          </w:tcPr>
          <w:p w:rsidR="00C63BFD" w:rsidRPr="00A87C26" w:rsidRDefault="00C63BFD" w:rsidP="00C63BFD">
            <w:pPr>
              <w:pStyle w:val="aa"/>
              <w:spacing w:line="240" w:lineRule="auto"/>
              <w:rPr>
                <w:sz w:val="18"/>
              </w:rPr>
            </w:pPr>
            <w:r w:rsidRPr="00A87C26">
              <w:rPr>
                <w:sz w:val="18"/>
              </w:rPr>
              <w:t>2 039</w:t>
            </w:r>
          </w:p>
        </w:tc>
        <w:tc>
          <w:tcPr>
            <w:tcW w:w="1559" w:type="dxa"/>
            <w:vAlign w:val="center"/>
          </w:tcPr>
          <w:p w:rsidR="00C63BFD" w:rsidRPr="00A87C26" w:rsidRDefault="00C63BFD" w:rsidP="00C63BFD">
            <w:pPr>
              <w:pStyle w:val="aa"/>
              <w:spacing w:line="240" w:lineRule="auto"/>
              <w:rPr>
                <w:sz w:val="18"/>
              </w:rPr>
            </w:pPr>
            <w:r w:rsidRPr="00A87C26">
              <w:rPr>
                <w:sz w:val="18"/>
              </w:rPr>
              <w:t>Филиал ОАО «ТГК-16" «Нижнекамская ТЭЦ (ПТК-1)»</w:t>
            </w:r>
          </w:p>
        </w:tc>
        <w:tc>
          <w:tcPr>
            <w:tcW w:w="1559" w:type="dxa"/>
            <w:vAlign w:val="center"/>
          </w:tcPr>
          <w:p w:rsidR="00C63BFD" w:rsidRPr="00A87C26" w:rsidRDefault="00C63BFD" w:rsidP="00C63BFD">
            <w:pPr>
              <w:pStyle w:val="aa"/>
              <w:spacing w:line="240" w:lineRule="auto"/>
              <w:rPr>
                <w:sz w:val="18"/>
              </w:rPr>
            </w:pPr>
            <w:r w:rsidRPr="00A87C26">
              <w:rPr>
                <w:sz w:val="18"/>
              </w:rPr>
              <w:t>В собственности</w:t>
            </w:r>
          </w:p>
        </w:tc>
        <w:tc>
          <w:tcPr>
            <w:tcW w:w="992" w:type="dxa"/>
            <w:vAlign w:val="center"/>
          </w:tcPr>
          <w:p w:rsidR="00C63BFD" w:rsidRPr="00A87C26" w:rsidRDefault="00C63BFD" w:rsidP="00C63BFD">
            <w:pPr>
              <w:pStyle w:val="aa"/>
              <w:spacing w:line="240" w:lineRule="auto"/>
              <w:rPr>
                <w:sz w:val="18"/>
              </w:rPr>
            </w:pPr>
            <w:r w:rsidRPr="00A87C26">
              <w:rPr>
                <w:sz w:val="18"/>
              </w:rPr>
              <w:t>7 800 784</w:t>
            </w:r>
          </w:p>
        </w:tc>
        <w:tc>
          <w:tcPr>
            <w:tcW w:w="857" w:type="dxa"/>
            <w:vAlign w:val="center"/>
          </w:tcPr>
          <w:p w:rsidR="00C63BFD" w:rsidRPr="00A87C26" w:rsidRDefault="007A1014" w:rsidP="00C63BFD">
            <w:pPr>
              <w:pStyle w:val="aa"/>
              <w:spacing w:line="240" w:lineRule="auto"/>
              <w:rPr>
                <w:sz w:val="18"/>
              </w:rPr>
            </w:pPr>
            <w:r>
              <w:rPr>
                <w:sz w:val="18"/>
              </w:rPr>
              <w:t>-</w:t>
            </w:r>
          </w:p>
        </w:tc>
        <w:tc>
          <w:tcPr>
            <w:tcW w:w="1418" w:type="dxa"/>
            <w:vMerge w:val="restart"/>
            <w:vAlign w:val="center"/>
          </w:tcPr>
          <w:p w:rsidR="00C63BFD" w:rsidRPr="00A87C26" w:rsidRDefault="00C63BFD" w:rsidP="00C63BFD">
            <w:pPr>
              <w:pStyle w:val="aa"/>
              <w:spacing w:line="240" w:lineRule="auto"/>
              <w:rPr>
                <w:sz w:val="18"/>
              </w:rPr>
            </w:pPr>
            <w:r w:rsidRPr="00A87C26">
              <w:rPr>
                <w:sz w:val="18"/>
              </w:rPr>
              <w:t>ПАО «Нижнекамскнефтехим»</w:t>
            </w:r>
          </w:p>
        </w:tc>
        <w:tc>
          <w:tcPr>
            <w:tcW w:w="992" w:type="dxa"/>
            <w:vMerge w:val="restart"/>
            <w:vAlign w:val="center"/>
          </w:tcPr>
          <w:p w:rsidR="00C63BFD" w:rsidRPr="00A87C26" w:rsidRDefault="00C63BFD" w:rsidP="00C63BFD">
            <w:pPr>
              <w:pStyle w:val="aa"/>
              <w:spacing w:line="240" w:lineRule="auto"/>
              <w:rPr>
                <w:sz w:val="18"/>
              </w:rPr>
            </w:pPr>
            <w:r w:rsidRPr="00A87C26">
              <w:rPr>
                <w:sz w:val="18"/>
              </w:rPr>
              <w:t>н/д</w:t>
            </w:r>
          </w:p>
        </w:tc>
        <w:tc>
          <w:tcPr>
            <w:tcW w:w="1262" w:type="dxa"/>
            <w:vMerge w:val="restart"/>
            <w:vAlign w:val="center"/>
          </w:tcPr>
          <w:p w:rsidR="00C63BFD" w:rsidRPr="00A87C26" w:rsidRDefault="00C63BFD" w:rsidP="00C63BFD">
            <w:pPr>
              <w:pStyle w:val="aa"/>
              <w:spacing w:line="240" w:lineRule="auto"/>
              <w:rPr>
                <w:sz w:val="18"/>
              </w:rPr>
            </w:pPr>
            <w:r w:rsidRPr="00A87C26">
              <w:rPr>
                <w:sz w:val="18"/>
              </w:rPr>
              <w:t>В собственности</w:t>
            </w:r>
          </w:p>
        </w:tc>
        <w:tc>
          <w:tcPr>
            <w:tcW w:w="1134" w:type="dxa"/>
            <w:vMerge w:val="restart"/>
            <w:vAlign w:val="center"/>
          </w:tcPr>
          <w:p w:rsidR="00C63BFD" w:rsidRPr="00A87C26" w:rsidRDefault="00365114" w:rsidP="00C63BFD">
            <w:pPr>
              <w:pStyle w:val="aa"/>
              <w:spacing w:line="240" w:lineRule="auto"/>
              <w:rPr>
                <w:sz w:val="18"/>
              </w:rPr>
            </w:pPr>
            <w:r>
              <w:rPr>
                <w:sz w:val="18"/>
              </w:rPr>
              <w:t>131 995 470</w:t>
            </w:r>
          </w:p>
        </w:tc>
        <w:tc>
          <w:tcPr>
            <w:tcW w:w="729" w:type="dxa"/>
            <w:vMerge w:val="restart"/>
            <w:vAlign w:val="center"/>
          </w:tcPr>
          <w:p w:rsidR="00C63BFD" w:rsidRPr="00A87C26" w:rsidRDefault="007A1014" w:rsidP="00C63BFD">
            <w:pPr>
              <w:pStyle w:val="aa"/>
              <w:spacing w:line="240" w:lineRule="auto"/>
              <w:rPr>
                <w:sz w:val="18"/>
              </w:rPr>
            </w:pPr>
            <w:r>
              <w:rPr>
                <w:sz w:val="18"/>
              </w:rPr>
              <w:t>-</w:t>
            </w:r>
          </w:p>
        </w:tc>
        <w:tc>
          <w:tcPr>
            <w:tcW w:w="1114" w:type="dxa"/>
            <w:vMerge w:val="restart"/>
            <w:vAlign w:val="center"/>
          </w:tcPr>
          <w:p w:rsidR="00C63BFD" w:rsidRPr="00A87C26" w:rsidRDefault="00C63BFD" w:rsidP="00C63BFD">
            <w:pPr>
              <w:pStyle w:val="aa"/>
              <w:spacing w:line="240" w:lineRule="auto"/>
              <w:rPr>
                <w:sz w:val="18"/>
              </w:rPr>
            </w:pPr>
            <w:r w:rsidRPr="00A87C26">
              <w:rPr>
                <w:sz w:val="18"/>
              </w:rPr>
              <w:t>ПАО «Нижнекамскнефтехим»</w:t>
            </w:r>
          </w:p>
        </w:tc>
        <w:tc>
          <w:tcPr>
            <w:tcW w:w="1296" w:type="dxa"/>
            <w:vMerge w:val="restart"/>
            <w:vAlign w:val="center"/>
          </w:tcPr>
          <w:p w:rsidR="00C63BFD" w:rsidRPr="00A87C26" w:rsidRDefault="00C63BFD" w:rsidP="00C63BFD">
            <w:pPr>
              <w:pStyle w:val="aa"/>
              <w:spacing w:line="240" w:lineRule="auto"/>
              <w:rPr>
                <w:sz w:val="18"/>
              </w:rPr>
            </w:pPr>
            <w:r w:rsidRPr="00A87C26">
              <w:rPr>
                <w:sz w:val="18"/>
              </w:rPr>
              <w:t>п. 6 ППРФ №808</w:t>
            </w:r>
          </w:p>
        </w:tc>
      </w:tr>
      <w:tr w:rsidR="00C63BFD" w:rsidRPr="00A87C26" w:rsidTr="00A87C26">
        <w:trPr>
          <w:cantSplit/>
          <w:trHeight w:val="20"/>
        </w:trPr>
        <w:tc>
          <w:tcPr>
            <w:tcW w:w="562" w:type="dxa"/>
            <w:vMerge/>
            <w:shd w:val="clear" w:color="auto" w:fill="auto"/>
            <w:vAlign w:val="center"/>
          </w:tcPr>
          <w:p w:rsidR="00C63BFD" w:rsidRPr="00A87C26" w:rsidRDefault="00C63BFD" w:rsidP="00C63BFD">
            <w:pPr>
              <w:pStyle w:val="aa"/>
              <w:spacing w:line="240" w:lineRule="auto"/>
              <w:rPr>
                <w:sz w:val="18"/>
              </w:rPr>
            </w:pPr>
          </w:p>
        </w:tc>
        <w:tc>
          <w:tcPr>
            <w:tcW w:w="1560" w:type="dxa"/>
            <w:vMerge/>
            <w:shd w:val="clear" w:color="auto" w:fill="auto"/>
            <w:vAlign w:val="center"/>
          </w:tcPr>
          <w:p w:rsidR="00C63BFD" w:rsidRPr="00A87C26" w:rsidRDefault="00C63BFD" w:rsidP="00C63BFD">
            <w:pPr>
              <w:pStyle w:val="aa"/>
              <w:spacing w:line="240" w:lineRule="auto"/>
              <w:rPr>
                <w:sz w:val="18"/>
              </w:rPr>
            </w:pPr>
          </w:p>
        </w:tc>
        <w:tc>
          <w:tcPr>
            <w:tcW w:w="992" w:type="dxa"/>
            <w:vAlign w:val="center"/>
          </w:tcPr>
          <w:p w:rsidR="00C63BFD" w:rsidRPr="00A87C26" w:rsidRDefault="00C63BFD" w:rsidP="00C63BFD">
            <w:pPr>
              <w:pStyle w:val="aa"/>
              <w:spacing w:line="240" w:lineRule="auto"/>
              <w:rPr>
                <w:sz w:val="18"/>
              </w:rPr>
            </w:pPr>
            <w:r w:rsidRPr="00A87C26">
              <w:rPr>
                <w:sz w:val="18"/>
              </w:rPr>
              <w:t>327,2</w:t>
            </w:r>
          </w:p>
        </w:tc>
        <w:tc>
          <w:tcPr>
            <w:tcW w:w="1559" w:type="dxa"/>
            <w:vAlign w:val="center"/>
          </w:tcPr>
          <w:p w:rsidR="00C63BFD" w:rsidRPr="00A87C26" w:rsidRDefault="00C63BFD" w:rsidP="00C63BFD">
            <w:pPr>
              <w:pStyle w:val="aa"/>
              <w:spacing w:line="240" w:lineRule="auto"/>
              <w:rPr>
                <w:sz w:val="18"/>
              </w:rPr>
            </w:pPr>
            <w:r w:rsidRPr="00A87C26">
              <w:rPr>
                <w:sz w:val="18"/>
              </w:rPr>
              <w:t>ООО «Нижнекамская ТЭЦ»</w:t>
            </w:r>
          </w:p>
        </w:tc>
        <w:tc>
          <w:tcPr>
            <w:tcW w:w="1559" w:type="dxa"/>
            <w:vAlign w:val="center"/>
          </w:tcPr>
          <w:p w:rsidR="00C63BFD" w:rsidRPr="00A87C26" w:rsidRDefault="00C63BFD" w:rsidP="00C63BFD">
            <w:pPr>
              <w:pStyle w:val="aa"/>
              <w:spacing w:line="240" w:lineRule="auto"/>
              <w:rPr>
                <w:sz w:val="18"/>
              </w:rPr>
            </w:pPr>
            <w:r w:rsidRPr="00A87C26">
              <w:rPr>
                <w:sz w:val="18"/>
              </w:rPr>
              <w:t>В собственности</w:t>
            </w:r>
          </w:p>
        </w:tc>
        <w:tc>
          <w:tcPr>
            <w:tcW w:w="992" w:type="dxa"/>
            <w:vAlign w:val="center"/>
          </w:tcPr>
          <w:p w:rsidR="00C63BFD" w:rsidRPr="00A87C26" w:rsidRDefault="00C63BFD" w:rsidP="00C63BFD">
            <w:pPr>
              <w:pStyle w:val="aa"/>
              <w:spacing w:line="240" w:lineRule="auto"/>
              <w:rPr>
                <w:sz w:val="18"/>
              </w:rPr>
            </w:pPr>
            <w:r w:rsidRPr="00A87C26">
              <w:rPr>
                <w:sz w:val="18"/>
              </w:rPr>
              <w:t>5 409 960</w:t>
            </w:r>
          </w:p>
        </w:tc>
        <w:tc>
          <w:tcPr>
            <w:tcW w:w="857" w:type="dxa"/>
            <w:vAlign w:val="center"/>
          </w:tcPr>
          <w:p w:rsidR="00C63BFD" w:rsidRPr="00A87C26" w:rsidRDefault="007A1014" w:rsidP="00C63BFD">
            <w:pPr>
              <w:pStyle w:val="aa"/>
              <w:spacing w:line="240" w:lineRule="auto"/>
              <w:rPr>
                <w:sz w:val="18"/>
              </w:rPr>
            </w:pPr>
            <w:r>
              <w:rPr>
                <w:sz w:val="18"/>
              </w:rPr>
              <w:t>-</w:t>
            </w:r>
          </w:p>
        </w:tc>
        <w:tc>
          <w:tcPr>
            <w:tcW w:w="1418" w:type="dxa"/>
            <w:vMerge/>
            <w:vAlign w:val="center"/>
          </w:tcPr>
          <w:p w:rsidR="00C63BFD" w:rsidRPr="00A87C26" w:rsidRDefault="00C63BFD" w:rsidP="00C63BFD">
            <w:pPr>
              <w:pStyle w:val="aa"/>
              <w:spacing w:line="240" w:lineRule="auto"/>
              <w:rPr>
                <w:sz w:val="18"/>
              </w:rPr>
            </w:pPr>
          </w:p>
        </w:tc>
        <w:tc>
          <w:tcPr>
            <w:tcW w:w="992" w:type="dxa"/>
            <w:vMerge/>
            <w:vAlign w:val="center"/>
          </w:tcPr>
          <w:p w:rsidR="00C63BFD" w:rsidRPr="00A87C26" w:rsidRDefault="00C63BFD" w:rsidP="00C63BFD">
            <w:pPr>
              <w:pStyle w:val="aa"/>
              <w:spacing w:line="240" w:lineRule="auto"/>
              <w:rPr>
                <w:sz w:val="18"/>
              </w:rPr>
            </w:pPr>
          </w:p>
        </w:tc>
        <w:tc>
          <w:tcPr>
            <w:tcW w:w="1262" w:type="dxa"/>
            <w:vMerge/>
            <w:vAlign w:val="center"/>
          </w:tcPr>
          <w:p w:rsidR="00C63BFD" w:rsidRPr="00A87C26" w:rsidRDefault="00C63BFD" w:rsidP="00C63BFD">
            <w:pPr>
              <w:pStyle w:val="aa"/>
              <w:spacing w:line="240" w:lineRule="auto"/>
              <w:rPr>
                <w:sz w:val="18"/>
              </w:rPr>
            </w:pPr>
          </w:p>
        </w:tc>
        <w:tc>
          <w:tcPr>
            <w:tcW w:w="1134" w:type="dxa"/>
            <w:vMerge/>
            <w:vAlign w:val="center"/>
          </w:tcPr>
          <w:p w:rsidR="00C63BFD" w:rsidRPr="00A87C26" w:rsidRDefault="00C63BFD" w:rsidP="00C63BFD">
            <w:pPr>
              <w:pStyle w:val="aa"/>
              <w:spacing w:line="240" w:lineRule="auto"/>
              <w:rPr>
                <w:sz w:val="18"/>
              </w:rPr>
            </w:pPr>
          </w:p>
        </w:tc>
        <w:tc>
          <w:tcPr>
            <w:tcW w:w="729" w:type="dxa"/>
            <w:vMerge/>
            <w:vAlign w:val="center"/>
          </w:tcPr>
          <w:p w:rsidR="00C63BFD" w:rsidRPr="00A87C26" w:rsidRDefault="00C63BFD" w:rsidP="00C63BFD">
            <w:pPr>
              <w:pStyle w:val="aa"/>
              <w:spacing w:line="240" w:lineRule="auto"/>
              <w:rPr>
                <w:sz w:val="18"/>
              </w:rPr>
            </w:pPr>
          </w:p>
        </w:tc>
        <w:tc>
          <w:tcPr>
            <w:tcW w:w="1114" w:type="dxa"/>
            <w:vMerge/>
            <w:vAlign w:val="center"/>
          </w:tcPr>
          <w:p w:rsidR="00C63BFD" w:rsidRPr="00A87C26" w:rsidRDefault="00C63BFD" w:rsidP="00C63BFD">
            <w:pPr>
              <w:pStyle w:val="aa"/>
              <w:spacing w:line="240" w:lineRule="auto"/>
              <w:rPr>
                <w:sz w:val="18"/>
              </w:rPr>
            </w:pPr>
          </w:p>
        </w:tc>
        <w:tc>
          <w:tcPr>
            <w:tcW w:w="1296" w:type="dxa"/>
            <w:vMerge/>
            <w:vAlign w:val="center"/>
          </w:tcPr>
          <w:p w:rsidR="00C63BFD" w:rsidRPr="00A87C26" w:rsidRDefault="00C63BFD" w:rsidP="00C63BFD">
            <w:pPr>
              <w:pStyle w:val="aa"/>
              <w:spacing w:line="240" w:lineRule="auto"/>
              <w:rPr>
                <w:sz w:val="18"/>
              </w:rPr>
            </w:pPr>
          </w:p>
        </w:tc>
      </w:tr>
      <w:tr w:rsidR="00C63BFD" w:rsidRPr="00A87C26" w:rsidTr="00A87C26">
        <w:trPr>
          <w:cantSplit/>
          <w:trHeight w:val="20"/>
        </w:trPr>
        <w:tc>
          <w:tcPr>
            <w:tcW w:w="562" w:type="dxa"/>
            <w:shd w:val="clear" w:color="auto" w:fill="auto"/>
            <w:vAlign w:val="center"/>
          </w:tcPr>
          <w:p w:rsidR="00C63BFD" w:rsidRPr="00A87C26" w:rsidRDefault="00C63BFD" w:rsidP="00C63BFD">
            <w:pPr>
              <w:pStyle w:val="aa"/>
              <w:spacing w:line="240" w:lineRule="auto"/>
              <w:rPr>
                <w:sz w:val="18"/>
              </w:rPr>
            </w:pPr>
            <w:r>
              <w:rPr>
                <w:sz w:val="18"/>
              </w:rPr>
              <w:t>4</w:t>
            </w:r>
          </w:p>
        </w:tc>
        <w:tc>
          <w:tcPr>
            <w:tcW w:w="1560" w:type="dxa"/>
            <w:shd w:val="clear" w:color="auto" w:fill="auto"/>
            <w:vAlign w:val="center"/>
          </w:tcPr>
          <w:p w:rsidR="00C63BFD" w:rsidRPr="00A87C26" w:rsidRDefault="00C63BFD" w:rsidP="00C63BFD">
            <w:pPr>
              <w:pStyle w:val="aa"/>
              <w:spacing w:line="240" w:lineRule="auto"/>
              <w:rPr>
                <w:sz w:val="18"/>
              </w:rPr>
            </w:pPr>
            <w:r>
              <w:rPr>
                <w:sz w:val="18"/>
              </w:rPr>
              <w:t xml:space="preserve">ООО </w:t>
            </w:r>
            <w:r w:rsidRPr="00A87C26">
              <w:rPr>
                <w:sz w:val="18"/>
              </w:rPr>
              <w:t>«Нижнекамская ТЭЦ»</w:t>
            </w:r>
            <w:r>
              <w:rPr>
                <w:sz w:val="18"/>
              </w:rPr>
              <w:t xml:space="preserve"> (ПТК-2)</w:t>
            </w:r>
          </w:p>
        </w:tc>
        <w:tc>
          <w:tcPr>
            <w:tcW w:w="992" w:type="dxa"/>
            <w:vAlign w:val="center"/>
          </w:tcPr>
          <w:p w:rsidR="00C63BFD" w:rsidRPr="00A87C26" w:rsidRDefault="00C63BFD" w:rsidP="00C63BFD">
            <w:pPr>
              <w:pStyle w:val="aa"/>
              <w:spacing w:line="240" w:lineRule="auto"/>
              <w:rPr>
                <w:sz w:val="18"/>
              </w:rPr>
            </w:pPr>
            <w:r w:rsidRPr="00A87C26">
              <w:rPr>
                <w:sz w:val="18"/>
              </w:rPr>
              <w:t>327,2</w:t>
            </w:r>
          </w:p>
        </w:tc>
        <w:tc>
          <w:tcPr>
            <w:tcW w:w="1559" w:type="dxa"/>
            <w:vAlign w:val="center"/>
          </w:tcPr>
          <w:p w:rsidR="00C63BFD" w:rsidRPr="00A87C26" w:rsidRDefault="00C63BFD" w:rsidP="00C63BFD">
            <w:pPr>
              <w:pStyle w:val="aa"/>
              <w:spacing w:line="240" w:lineRule="auto"/>
              <w:rPr>
                <w:sz w:val="18"/>
              </w:rPr>
            </w:pPr>
            <w:r w:rsidRPr="00A87C26">
              <w:rPr>
                <w:sz w:val="18"/>
              </w:rPr>
              <w:t>ООО «Нижнекамская ТЭЦ»</w:t>
            </w:r>
          </w:p>
        </w:tc>
        <w:tc>
          <w:tcPr>
            <w:tcW w:w="1559" w:type="dxa"/>
            <w:vAlign w:val="center"/>
          </w:tcPr>
          <w:p w:rsidR="00C63BFD" w:rsidRPr="00A87C26" w:rsidRDefault="00C63BFD" w:rsidP="00C63BFD">
            <w:pPr>
              <w:pStyle w:val="aa"/>
              <w:spacing w:line="240" w:lineRule="auto"/>
              <w:rPr>
                <w:sz w:val="18"/>
              </w:rPr>
            </w:pPr>
            <w:r w:rsidRPr="00A87C26">
              <w:rPr>
                <w:sz w:val="18"/>
              </w:rPr>
              <w:t>В собственности</w:t>
            </w:r>
          </w:p>
        </w:tc>
        <w:tc>
          <w:tcPr>
            <w:tcW w:w="992" w:type="dxa"/>
            <w:vAlign w:val="center"/>
          </w:tcPr>
          <w:p w:rsidR="00C63BFD" w:rsidRPr="00A87C26" w:rsidRDefault="00C63BFD" w:rsidP="00C63BFD">
            <w:pPr>
              <w:pStyle w:val="aa"/>
              <w:spacing w:line="240" w:lineRule="auto"/>
              <w:rPr>
                <w:sz w:val="18"/>
              </w:rPr>
            </w:pPr>
            <w:r w:rsidRPr="00A87C26">
              <w:rPr>
                <w:sz w:val="18"/>
              </w:rPr>
              <w:t>5 409 960</w:t>
            </w:r>
          </w:p>
        </w:tc>
        <w:tc>
          <w:tcPr>
            <w:tcW w:w="857" w:type="dxa"/>
            <w:vAlign w:val="center"/>
          </w:tcPr>
          <w:p w:rsidR="00C63BFD" w:rsidRPr="00A87C26" w:rsidRDefault="007A1014" w:rsidP="00C63BFD">
            <w:pPr>
              <w:pStyle w:val="aa"/>
              <w:spacing w:line="240" w:lineRule="auto"/>
              <w:rPr>
                <w:sz w:val="18"/>
              </w:rPr>
            </w:pPr>
            <w:r>
              <w:rPr>
                <w:sz w:val="18"/>
              </w:rPr>
              <w:t>-</w:t>
            </w:r>
          </w:p>
        </w:tc>
        <w:tc>
          <w:tcPr>
            <w:tcW w:w="1418" w:type="dxa"/>
            <w:vAlign w:val="center"/>
          </w:tcPr>
          <w:p w:rsidR="00C63BFD" w:rsidRPr="00A87C26" w:rsidRDefault="00C63BFD" w:rsidP="00C63BFD">
            <w:pPr>
              <w:pStyle w:val="aa"/>
              <w:spacing w:line="240" w:lineRule="auto"/>
              <w:rPr>
                <w:sz w:val="18"/>
              </w:rPr>
            </w:pPr>
            <w:r>
              <w:rPr>
                <w:sz w:val="18"/>
              </w:rPr>
              <w:t>АО «Танеко»</w:t>
            </w:r>
          </w:p>
        </w:tc>
        <w:tc>
          <w:tcPr>
            <w:tcW w:w="992" w:type="dxa"/>
            <w:vAlign w:val="center"/>
          </w:tcPr>
          <w:p w:rsidR="00C63BFD" w:rsidRPr="00A87C26" w:rsidRDefault="00C63BFD" w:rsidP="00C63BFD">
            <w:pPr>
              <w:pStyle w:val="aa"/>
              <w:spacing w:line="240" w:lineRule="auto"/>
              <w:rPr>
                <w:sz w:val="18"/>
              </w:rPr>
            </w:pPr>
            <w:r w:rsidRPr="00A87C26">
              <w:rPr>
                <w:sz w:val="18"/>
              </w:rPr>
              <w:t>н/д</w:t>
            </w:r>
          </w:p>
        </w:tc>
        <w:tc>
          <w:tcPr>
            <w:tcW w:w="1262" w:type="dxa"/>
            <w:vAlign w:val="center"/>
          </w:tcPr>
          <w:p w:rsidR="00C63BFD" w:rsidRPr="00A87C26" w:rsidRDefault="00C63BFD" w:rsidP="00C63BFD">
            <w:pPr>
              <w:pStyle w:val="aa"/>
              <w:spacing w:line="240" w:lineRule="auto"/>
              <w:rPr>
                <w:sz w:val="18"/>
              </w:rPr>
            </w:pPr>
            <w:r w:rsidRPr="00A87C26">
              <w:rPr>
                <w:sz w:val="18"/>
              </w:rPr>
              <w:t>В собственности</w:t>
            </w:r>
          </w:p>
        </w:tc>
        <w:tc>
          <w:tcPr>
            <w:tcW w:w="1134" w:type="dxa"/>
            <w:vAlign w:val="center"/>
          </w:tcPr>
          <w:p w:rsidR="00C63BFD" w:rsidRPr="00A87C26" w:rsidRDefault="00C63BFD" w:rsidP="00C63BFD">
            <w:pPr>
              <w:pStyle w:val="aa"/>
              <w:spacing w:line="240" w:lineRule="auto"/>
              <w:rPr>
                <w:sz w:val="18"/>
              </w:rPr>
            </w:pPr>
            <w:r w:rsidRPr="00A87C26">
              <w:rPr>
                <w:sz w:val="18"/>
              </w:rPr>
              <w:t>н/д</w:t>
            </w:r>
          </w:p>
        </w:tc>
        <w:tc>
          <w:tcPr>
            <w:tcW w:w="729" w:type="dxa"/>
            <w:vAlign w:val="center"/>
          </w:tcPr>
          <w:p w:rsidR="00C63BFD" w:rsidRPr="00A87C26" w:rsidRDefault="007A1014" w:rsidP="00C63BFD">
            <w:pPr>
              <w:pStyle w:val="aa"/>
              <w:spacing w:line="240" w:lineRule="auto"/>
              <w:rPr>
                <w:sz w:val="18"/>
              </w:rPr>
            </w:pPr>
            <w:r>
              <w:rPr>
                <w:sz w:val="18"/>
              </w:rPr>
              <w:t>-</w:t>
            </w:r>
          </w:p>
        </w:tc>
        <w:tc>
          <w:tcPr>
            <w:tcW w:w="1114" w:type="dxa"/>
            <w:vAlign w:val="center"/>
          </w:tcPr>
          <w:p w:rsidR="00C63BFD" w:rsidRPr="00A87C26" w:rsidRDefault="009A67EF" w:rsidP="00C63BFD">
            <w:pPr>
              <w:pStyle w:val="aa"/>
              <w:spacing w:line="240" w:lineRule="auto"/>
              <w:rPr>
                <w:sz w:val="18"/>
              </w:rPr>
            </w:pPr>
            <w:r>
              <w:rPr>
                <w:sz w:val="18"/>
              </w:rPr>
              <w:t>АО «Танеко»</w:t>
            </w:r>
          </w:p>
        </w:tc>
        <w:tc>
          <w:tcPr>
            <w:tcW w:w="1296" w:type="dxa"/>
            <w:vAlign w:val="center"/>
          </w:tcPr>
          <w:p w:rsidR="00C63BFD" w:rsidRPr="00A87C26" w:rsidRDefault="00C63BFD" w:rsidP="00C63BFD">
            <w:pPr>
              <w:pStyle w:val="aa"/>
              <w:spacing w:line="240" w:lineRule="auto"/>
              <w:rPr>
                <w:sz w:val="18"/>
              </w:rPr>
            </w:pPr>
            <w:r w:rsidRPr="00A87C26">
              <w:rPr>
                <w:sz w:val="18"/>
              </w:rPr>
              <w:t>п. 6 ППРФ №808</w:t>
            </w:r>
          </w:p>
        </w:tc>
      </w:tr>
    </w:tbl>
    <w:p w:rsidR="00C63BFD" w:rsidRDefault="00C63BFD" w:rsidP="00C63BFD">
      <w:pPr>
        <w:ind w:firstLine="0"/>
        <w:sectPr w:rsidR="00C63BFD" w:rsidSect="00A87C26">
          <w:pgSz w:w="16838" w:h="11906" w:orient="landscape"/>
          <w:pgMar w:top="1418" w:right="1134" w:bottom="849" w:left="1134" w:header="708" w:footer="708" w:gutter="0"/>
          <w:cols w:space="708"/>
          <w:docGrid w:linePitch="381"/>
        </w:sectPr>
      </w:pPr>
    </w:p>
    <w:p w:rsidR="00C63BFD" w:rsidRDefault="00C63BFD" w:rsidP="00C63BFD">
      <w:r>
        <w:lastRenderedPageBreak/>
        <w:t>Таким образом, в схеме теплоснабжения устанавливаются следующие еди</w:t>
      </w:r>
      <w:r w:rsidR="00462280">
        <w:t xml:space="preserve">ные теплоснабжающие организации, определенные в соответствии с требованиями п. 11 </w:t>
      </w:r>
      <w:r w:rsidR="00462280">
        <w:rPr>
          <w:lang w:eastAsia="ru-RU"/>
        </w:rPr>
        <w:t>«</w:t>
      </w:r>
      <w:r w:rsidR="00462280">
        <w:t>П</w:t>
      </w:r>
      <w:r w:rsidR="00462280" w:rsidRPr="0019396B">
        <w:t>равил организации теплоснабжения</w:t>
      </w:r>
      <w:r w:rsidR="00462280">
        <w:t xml:space="preserve"> в </w:t>
      </w:r>
      <w:r w:rsidR="00462280" w:rsidRPr="0019396B">
        <w:t>Российской Федерации</w:t>
      </w:r>
      <w:r w:rsidR="00462280">
        <w:t>».</w:t>
      </w:r>
    </w:p>
    <w:p w:rsidR="00C63BFD" w:rsidRDefault="00C63BFD" w:rsidP="00C63BFD">
      <w:pPr>
        <w:pStyle w:val="a6"/>
      </w:pPr>
      <w:bookmarkStart w:id="27" w:name="_Toc3147284"/>
      <w:r>
        <w:t xml:space="preserve">Табл. </w:t>
      </w:r>
      <w:fldSimple w:instr=" STYLEREF 1 \s ">
        <w:r w:rsidR="001E59D5">
          <w:rPr>
            <w:noProof/>
          </w:rPr>
          <w:t>4</w:t>
        </w:r>
      </w:fldSimple>
      <w:r>
        <w:t>.</w:t>
      </w:r>
      <w:fldSimple w:instr=" SEQ Табл. \* ARABIC \s 1 ">
        <w:r w:rsidR="001E59D5">
          <w:rPr>
            <w:noProof/>
          </w:rPr>
          <w:t>2</w:t>
        </w:r>
      </w:fldSimple>
      <w:r>
        <w:t>. Реестр единых теплоснабжающих организаций</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145"/>
        <w:gridCol w:w="5725"/>
      </w:tblGrid>
      <w:tr w:rsidR="00C63BFD" w:rsidRPr="00A10499" w:rsidTr="00BC3EF8">
        <w:trPr>
          <w:trHeight w:val="1112"/>
          <w:tblHeader/>
        </w:trPr>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C63BFD" w:rsidRPr="00C63BFD" w:rsidRDefault="00C63BFD" w:rsidP="00C63BFD">
            <w:pPr>
              <w:pStyle w:val="aa"/>
              <w:jc w:val="center"/>
              <w:rPr>
                <w:b/>
              </w:rPr>
            </w:pPr>
            <w:r>
              <w:rPr>
                <w:b/>
              </w:rPr>
              <w:t>Код зоны ЕТО</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3BFD" w:rsidRPr="00A10499" w:rsidRDefault="00C63BFD" w:rsidP="00713CD4">
            <w:pPr>
              <w:pStyle w:val="aa"/>
              <w:jc w:val="center"/>
              <w:rPr>
                <w:rFonts w:eastAsia="Times New Roman"/>
                <w:b/>
              </w:rPr>
            </w:pPr>
            <w:r>
              <w:rPr>
                <w:b/>
              </w:rPr>
              <w:t>Наименование ЕТО</w:t>
            </w:r>
          </w:p>
        </w:tc>
        <w:tc>
          <w:tcPr>
            <w:tcW w:w="2973" w:type="pct"/>
            <w:tcBorders>
              <w:top w:val="single" w:sz="4" w:space="0" w:color="auto"/>
              <w:left w:val="single" w:sz="4" w:space="0" w:color="auto"/>
              <w:right w:val="single" w:sz="4" w:space="0" w:color="auto"/>
            </w:tcBorders>
          </w:tcPr>
          <w:p w:rsidR="00C63BFD" w:rsidRPr="00A10499" w:rsidRDefault="00C63BFD" w:rsidP="00713CD4">
            <w:pPr>
              <w:pStyle w:val="aa"/>
              <w:jc w:val="center"/>
              <w:rPr>
                <w:b/>
              </w:rPr>
            </w:pPr>
            <w:r>
              <w:rPr>
                <w:b/>
              </w:rPr>
              <w:t>Зона действия ЕТО</w:t>
            </w:r>
          </w:p>
        </w:tc>
      </w:tr>
      <w:tr w:rsidR="006F2FB3" w:rsidRPr="00B83A37" w:rsidTr="00BC3EF8">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FB3" w:rsidRPr="00B83A37" w:rsidRDefault="006F2FB3" w:rsidP="006F2FB3">
            <w:pPr>
              <w:pStyle w:val="aa"/>
              <w:rPr>
                <w:rFonts w:eastAsia="Times New Roman"/>
              </w:rPr>
            </w:pPr>
            <w:r w:rsidRPr="00B83A37">
              <w:t>01</w:t>
            </w:r>
          </w:p>
        </w:tc>
        <w:tc>
          <w:tcPr>
            <w:tcW w:w="1633" w:type="pct"/>
            <w:tcBorders>
              <w:top w:val="single" w:sz="4" w:space="0" w:color="auto"/>
              <w:left w:val="single" w:sz="4" w:space="0" w:color="auto"/>
              <w:right w:val="single" w:sz="4" w:space="0" w:color="auto"/>
            </w:tcBorders>
            <w:shd w:val="clear" w:color="auto" w:fill="auto"/>
            <w:vAlign w:val="center"/>
          </w:tcPr>
          <w:p w:rsidR="006F2FB3" w:rsidRPr="008F3AFE" w:rsidRDefault="006F2FB3" w:rsidP="006F2FB3">
            <w:pPr>
              <w:pStyle w:val="aa"/>
            </w:pPr>
            <w:r>
              <w:t>АО «Татэнерго»</w:t>
            </w:r>
          </w:p>
        </w:tc>
        <w:tc>
          <w:tcPr>
            <w:tcW w:w="2973" w:type="pct"/>
            <w:tcBorders>
              <w:top w:val="single" w:sz="4" w:space="0" w:color="auto"/>
              <w:left w:val="single" w:sz="4" w:space="0" w:color="auto"/>
              <w:right w:val="single" w:sz="4" w:space="0" w:color="auto"/>
            </w:tcBorders>
          </w:tcPr>
          <w:p w:rsidR="006F2FB3" w:rsidRPr="008F3AFE" w:rsidRDefault="002F0B3C" w:rsidP="006F2FB3">
            <w:pPr>
              <w:pStyle w:val="aa"/>
            </w:pPr>
            <w:r>
              <w:t>Зона действия тепловых сетей АО «Татэнерго», АО «ВКиЭХ»</w:t>
            </w:r>
            <w:r>
              <w:br/>
              <w:t>Жилая часть г. Нижнекамска, п. Красный ключ, п. Б. Афаносово, БСИ, 2-ое производство –Завод бензинов ОАО «ТАИФ-НК»</w:t>
            </w:r>
          </w:p>
        </w:tc>
      </w:tr>
      <w:tr w:rsidR="006F2FB3" w:rsidRPr="00B83A37" w:rsidTr="00BC3EF8">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FB3" w:rsidRPr="00B83A37" w:rsidRDefault="006F2FB3" w:rsidP="006F2FB3">
            <w:pPr>
              <w:pStyle w:val="aa"/>
            </w:pPr>
            <w:r w:rsidRPr="00B83A37">
              <w:t>02</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tcPr>
          <w:p w:rsidR="006F2FB3" w:rsidRPr="00833A33" w:rsidRDefault="006F2FB3" w:rsidP="006F2FB3">
            <w:pPr>
              <w:pStyle w:val="aa"/>
            </w:pPr>
            <w:r w:rsidRPr="00544C41">
              <w:t>ПАО «Нижнекамскнефтехим»</w:t>
            </w:r>
          </w:p>
        </w:tc>
        <w:tc>
          <w:tcPr>
            <w:tcW w:w="2973" w:type="pct"/>
            <w:tcBorders>
              <w:top w:val="single" w:sz="4" w:space="0" w:color="auto"/>
              <w:left w:val="single" w:sz="4" w:space="0" w:color="auto"/>
              <w:bottom w:val="single" w:sz="4" w:space="0" w:color="auto"/>
              <w:right w:val="single" w:sz="4" w:space="0" w:color="auto"/>
            </w:tcBorders>
          </w:tcPr>
          <w:p w:rsidR="006F2FB3" w:rsidRDefault="006F2FB3" w:rsidP="006F2FB3">
            <w:pPr>
              <w:pStyle w:val="aa"/>
            </w:pPr>
            <w:r>
              <w:t xml:space="preserve">Зона действия тепловых сетей </w:t>
            </w:r>
            <w:r w:rsidRPr="00544C41">
              <w:t>ПАО «Нижнекамскнефтехим»</w:t>
            </w:r>
            <w:r>
              <w:t xml:space="preserve"> - территория предприятий ПАО «НКНХ», ОАО «ТАИФ-НК», ТЭЦ ТГК-16</w:t>
            </w:r>
          </w:p>
        </w:tc>
      </w:tr>
      <w:tr w:rsidR="006F2FB3" w:rsidRPr="00B83A37" w:rsidTr="00BC3EF8">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FB3" w:rsidRPr="00B83A37" w:rsidRDefault="006F2FB3" w:rsidP="006F2FB3">
            <w:pPr>
              <w:pStyle w:val="aa"/>
            </w:pPr>
            <w:r w:rsidRPr="00B83A37">
              <w:t>03</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tcPr>
          <w:p w:rsidR="006F2FB3" w:rsidRPr="00544C41" w:rsidRDefault="006F2FB3" w:rsidP="006F2FB3">
            <w:pPr>
              <w:pStyle w:val="aa"/>
            </w:pPr>
            <w:r w:rsidRPr="00544C41">
              <w:t>ООО «Энергошинсервис»</w:t>
            </w:r>
          </w:p>
        </w:tc>
        <w:tc>
          <w:tcPr>
            <w:tcW w:w="2973" w:type="pct"/>
            <w:tcBorders>
              <w:top w:val="single" w:sz="4" w:space="0" w:color="auto"/>
              <w:left w:val="single" w:sz="4" w:space="0" w:color="auto"/>
              <w:bottom w:val="single" w:sz="4" w:space="0" w:color="auto"/>
              <w:right w:val="single" w:sz="4" w:space="0" w:color="auto"/>
            </w:tcBorders>
          </w:tcPr>
          <w:p w:rsidR="006F2FB3" w:rsidRDefault="006F2FB3" w:rsidP="006F2FB3">
            <w:pPr>
              <w:pStyle w:val="aa"/>
            </w:pPr>
            <w:r>
              <w:t xml:space="preserve">Зона действия тепловых сетей ООО «Энергошинсервис» - территория предприятий </w:t>
            </w:r>
            <w:r w:rsidRPr="00BC3EF8">
              <w:t>ПАО «Нижнекамскшина»</w:t>
            </w:r>
          </w:p>
        </w:tc>
      </w:tr>
      <w:tr w:rsidR="006F2FB3" w:rsidRPr="00B83A37" w:rsidTr="00BC3EF8">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6F2FB3" w:rsidRPr="00B83A37" w:rsidRDefault="006F2FB3" w:rsidP="006F2FB3">
            <w:pPr>
              <w:pStyle w:val="aa"/>
            </w:pPr>
            <w:r>
              <w:t>04</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tcPr>
          <w:p w:rsidR="006F2FB3" w:rsidRDefault="006F2FB3" w:rsidP="006F2FB3">
            <w:pPr>
              <w:pStyle w:val="aa"/>
            </w:pPr>
            <w:r>
              <w:t>АО «Танеко»</w:t>
            </w:r>
          </w:p>
        </w:tc>
        <w:tc>
          <w:tcPr>
            <w:tcW w:w="2973" w:type="pct"/>
            <w:tcBorders>
              <w:top w:val="single" w:sz="4" w:space="0" w:color="auto"/>
              <w:left w:val="single" w:sz="4" w:space="0" w:color="auto"/>
              <w:bottom w:val="single" w:sz="4" w:space="0" w:color="auto"/>
              <w:right w:val="single" w:sz="4" w:space="0" w:color="auto"/>
            </w:tcBorders>
          </w:tcPr>
          <w:p w:rsidR="006F2FB3" w:rsidRDefault="006F2FB3" w:rsidP="006F2FB3">
            <w:pPr>
              <w:pStyle w:val="aa"/>
            </w:pPr>
            <w:r>
              <w:t xml:space="preserve">Зона действия тепловых сетей АО «Танеко» - территория АО «Танеко» и его дочерних предприятий </w:t>
            </w:r>
          </w:p>
        </w:tc>
      </w:tr>
    </w:tbl>
    <w:p w:rsidR="00C63BFD" w:rsidRDefault="00C63BFD" w:rsidP="00AC0046">
      <w:pPr>
        <w:ind w:firstLine="0"/>
      </w:pPr>
    </w:p>
    <w:p w:rsidR="00EB7FD1" w:rsidRDefault="00EB7FD1" w:rsidP="00EB7FD1">
      <w:pPr>
        <w:pStyle w:val="1"/>
      </w:pPr>
      <w:bookmarkStart w:id="28" w:name="_Toc3147279"/>
      <w:r>
        <w:lastRenderedPageBreak/>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28"/>
    </w:p>
    <w:p w:rsidR="00EB7FD1" w:rsidRPr="00EB7FD1" w:rsidRDefault="00EB7FD1" w:rsidP="00EB7FD1">
      <w:r>
        <w:t>З</w:t>
      </w:r>
      <w:r w:rsidRPr="00EB7FD1">
        <w:t>а период, предшествующий актуализации схемы теплоснабжения</w:t>
      </w:r>
      <w:r>
        <w:t xml:space="preserve"> изменений в зонах деятельности единых теплоснабжающих организаций не произошло.</w:t>
      </w:r>
    </w:p>
    <w:sectPr w:rsidR="00EB7FD1" w:rsidRPr="00EB7FD1" w:rsidSect="00C63BFD">
      <w:pgSz w:w="11906" w:h="16838"/>
      <w:pgMar w:top="1134" w:right="849" w:bottom="1134"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15" w:rsidRDefault="00A25B15" w:rsidP="00A91A1D">
      <w:pPr>
        <w:spacing w:after="0" w:line="240" w:lineRule="auto"/>
      </w:pPr>
      <w:r>
        <w:separator/>
      </w:r>
    </w:p>
  </w:endnote>
  <w:endnote w:type="continuationSeparator" w:id="0">
    <w:p w:rsidR="00A25B15" w:rsidRDefault="00A25B15"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523620"/>
      <w:docPartObj>
        <w:docPartGallery w:val="Page Numbers (Bottom of Page)"/>
        <w:docPartUnique/>
      </w:docPartObj>
    </w:sdtPr>
    <w:sdtEndPr/>
    <w:sdtContent>
      <w:p w:rsidR="001D7EBD" w:rsidRDefault="001D7EBD" w:rsidP="00A91A1D">
        <w:pPr>
          <w:pStyle w:val="af0"/>
          <w:jc w:val="right"/>
        </w:pPr>
        <w:r>
          <w:fldChar w:fldCharType="begin"/>
        </w:r>
        <w:r>
          <w:instrText>PAGE   \* MERGEFORMAT</w:instrText>
        </w:r>
        <w:r>
          <w:fldChar w:fldCharType="separate"/>
        </w:r>
        <w:r w:rsidR="000B56E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15" w:rsidRDefault="00A25B15" w:rsidP="00A91A1D">
      <w:pPr>
        <w:spacing w:after="0" w:line="240" w:lineRule="auto"/>
      </w:pPr>
      <w:r>
        <w:separator/>
      </w:r>
    </w:p>
  </w:footnote>
  <w:footnote w:type="continuationSeparator" w:id="0">
    <w:p w:rsidR="00A25B15" w:rsidRDefault="00A25B15"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10F46F4"/>
    <w:multiLevelType w:val="hybridMultilevel"/>
    <w:tmpl w:val="6A747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3508FE"/>
    <w:multiLevelType w:val="hybridMultilevel"/>
    <w:tmpl w:val="6BAAC44E"/>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 w15:restartNumberingAfterBreak="0">
    <w:nsid w:val="079C159F"/>
    <w:multiLevelType w:val="hybridMultilevel"/>
    <w:tmpl w:val="4D8A34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85B484E"/>
    <w:multiLevelType w:val="hybridMultilevel"/>
    <w:tmpl w:val="66B6BA3E"/>
    <w:lvl w:ilvl="0" w:tplc="54884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9356E20"/>
    <w:multiLevelType w:val="hybridMultilevel"/>
    <w:tmpl w:val="FD203C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A563798"/>
    <w:multiLevelType w:val="hybridMultilevel"/>
    <w:tmpl w:val="1862EAD6"/>
    <w:lvl w:ilvl="0" w:tplc="189EA8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BCB0B17"/>
    <w:multiLevelType w:val="multilevel"/>
    <w:tmpl w:val="69985C3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171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CE27134"/>
    <w:multiLevelType w:val="hybridMultilevel"/>
    <w:tmpl w:val="58040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EB44733"/>
    <w:multiLevelType w:val="hybridMultilevel"/>
    <w:tmpl w:val="5C2EBF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F184B41"/>
    <w:multiLevelType w:val="hybridMultilevel"/>
    <w:tmpl w:val="A8F43E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01D63F8"/>
    <w:multiLevelType w:val="hybridMultilevel"/>
    <w:tmpl w:val="DAD011E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2" w15:restartNumberingAfterBreak="0">
    <w:nsid w:val="13DF077E"/>
    <w:multiLevelType w:val="hybridMultilevel"/>
    <w:tmpl w:val="42F8B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4D0134F"/>
    <w:multiLevelType w:val="hybridMultilevel"/>
    <w:tmpl w:val="CAB86C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5EB1151"/>
    <w:multiLevelType w:val="hybridMultilevel"/>
    <w:tmpl w:val="2320F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6155301"/>
    <w:multiLevelType w:val="hybridMultilevel"/>
    <w:tmpl w:val="43269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6B43DF3"/>
    <w:multiLevelType w:val="hybridMultilevel"/>
    <w:tmpl w:val="8DCEAD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1ABF5A2E"/>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AC937C2"/>
    <w:multiLevelType w:val="hybridMultilevel"/>
    <w:tmpl w:val="FCA87EEC"/>
    <w:lvl w:ilvl="0" w:tplc="66067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1160E0F"/>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38274D7"/>
    <w:multiLevelType w:val="hybridMultilevel"/>
    <w:tmpl w:val="565688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3913ADA"/>
    <w:multiLevelType w:val="hybridMultilevel"/>
    <w:tmpl w:val="01544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D2947CB"/>
    <w:multiLevelType w:val="hybridMultilevel"/>
    <w:tmpl w:val="14B27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2D61191B"/>
    <w:multiLevelType w:val="hybridMultilevel"/>
    <w:tmpl w:val="A7ACD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07C4D55"/>
    <w:multiLevelType w:val="hybridMultilevel"/>
    <w:tmpl w:val="D9505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0916A84"/>
    <w:multiLevelType w:val="hybridMultilevel"/>
    <w:tmpl w:val="F09E6C7C"/>
    <w:lvl w:ilvl="0" w:tplc="DAF46A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87A5997"/>
    <w:multiLevelType w:val="hybridMultilevel"/>
    <w:tmpl w:val="7634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8A13534"/>
    <w:multiLevelType w:val="hybridMultilevel"/>
    <w:tmpl w:val="80E42F80"/>
    <w:lvl w:ilvl="0" w:tplc="CE88B3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A8079B2"/>
    <w:multiLevelType w:val="hybridMultilevel"/>
    <w:tmpl w:val="CB8430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B7A6D13"/>
    <w:multiLevelType w:val="hybridMultilevel"/>
    <w:tmpl w:val="6F5205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D633631"/>
    <w:multiLevelType w:val="hybridMultilevel"/>
    <w:tmpl w:val="853006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FC06830"/>
    <w:multiLevelType w:val="hybridMultilevel"/>
    <w:tmpl w:val="7910C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8A6411"/>
    <w:multiLevelType w:val="hybridMultilevel"/>
    <w:tmpl w:val="7F2400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36C4118"/>
    <w:multiLevelType w:val="hybridMultilevel"/>
    <w:tmpl w:val="03342C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3F973FC"/>
    <w:multiLevelType w:val="multilevel"/>
    <w:tmpl w:val="CB96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21524E"/>
    <w:multiLevelType w:val="multilevel"/>
    <w:tmpl w:val="72B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B507FD"/>
    <w:multiLevelType w:val="hybridMultilevel"/>
    <w:tmpl w:val="6868CC1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7" w15:restartNumberingAfterBreak="0">
    <w:nsid w:val="545F7896"/>
    <w:multiLevelType w:val="hybridMultilevel"/>
    <w:tmpl w:val="AA167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F0162E"/>
    <w:multiLevelType w:val="hybridMultilevel"/>
    <w:tmpl w:val="0AE43B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7274641"/>
    <w:multiLevelType w:val="hybridMultilevel"/>
    <w:tmpl w:val="D6F88B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D327E39"/>
    <w:multiLevelType w:val="hybridMultilevel"/>
    <w:tmpl w:val="499EA4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FF871A5"/>
    <w:multiLevelType w:val="hybridMultilevel"/>
    <w:tmpl w:val="C4F8EDDC"/>
    <w:lvl w:ilvl="0" w:tplc="85C2E4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0CA5FBA"/>
    <w:multiLevelType w:val="hybridMultilevel"/>
    <w:tmpl w:val="6A28F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3F21850"/>
    <w:multiLevelType w:val="hybridMultilevel"/>
    <w:tmpl w:val="BF34B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49D3294"/>
    <w:multiLevelType w:val="hybridMultilevel"/>
    <w:tmpl w:val="9E0222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64FF596A"/>
    <w:multiLevelType w:val="multilevel"/>
    <w:tmpl w:val="5974489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6" w15:restartNumberingAfterBreak="0">
    <w:nsid w:val="67696265"/>
    <w:multiLevelType w:val="hybridMultilevel"/>
    <w:tmpl w:val="F48C690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7" w15:restartNumberingAfterBreak="0">
    <w:nsid w:val="678779E5"/>
    <w:multiLevelType w:val="hybridMultilevel"/>
    <w:tmpl w:val="45621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A2011F9"/>
    <w:multiLevelType w:val="hybridMultilevel"/>
    <w:tmpl w:val="B56EC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AD40484"/>
    <w:multiLevelType w:val="hybridMultilevel"/>
    <w:tmpl w:val="C36EC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C6768FA"/>
    <w:multiLevelType w:val="hybridMultilevel"/>
    <w:tmpl w:val="143ED7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6DC56E13"/>
    <w:multiLevelType w:val="hybridMultilevel"/>
    <w:tmpl w:val="3C285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3903B90"/>
    <w:multiLevelType w:val="hybridMultilevel"/>
    <w:tmpl w:val="8910A5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7396058E"/>
    <w:multiLevelType w:val="hybridMultilevel"/>
    <w:tmpl w:val="AC608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741517B7"/>
    <w:multiLevelType w:val="hybridMultilevel"/>
    <w:tmpl w:val="D70219FE"/>
    <w:lvl w:ilvl="0" w:tplc="887E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74702C05"/>
    <w:multiLevelType w:val="hybridMultilevel"/>
    <w:tmpl w:val="019AB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76B25DD4"/>
    <w:multiLevelType w:val="hybridMultilevel"/>
    <w:tmpl w:val="C1928E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79016F55"/>
    <w:multiLevelType w:val="hybridMultilevel"/>
    <w:tmpl w:val="B1BE6A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B81611A"/>
    <w:multiLevelType w:val="hybridMultilevel"/>
    <w:tmpl w:val="EC3E89BE"/>
    <w:lvl w:ilvl="0" w:tplc="AAEA8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F6513F0"/>
    <w:multiLevelType w:val="hybridMultilevel"/>
    <w:tmpl w:val="092AF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F930907"/>
    <w:multiLevelType w:val="hybridMultilevel"/>
    <w:tmpl w:val="17544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0"/>
  </w:num>
  <w:num w:numId="3">
    <w:abstractNumId w:val="1"/>
  </w:num>
  <w:num w:numId="4">
    <w:abstractNumId w:val="29"/>
  </w:num>
  <w:num w:numId="5">
    <w:abstractNumId w:val="44"/>
  </w:num>
  <w:num w:numId="6">
    <w:abstractNumId w:val="36"/>
  </w:num>
  <w:num w:numId="7">
    <w:abstractNumId w:val="43"/>
  </w:num>
  <w:num w:numId="8">
    <w:abstractNumId w:val="6"/>
  </w:num>
  <w:num w:numId="9">
    <w:abstractNumId w:val="49"/>
  </w:num>
  <w:num w:numId="10">
    <w:abstractNumId w:val="10"/>
  </w:num>
  <w:num w:numId="11">
    <w:abstractNumId w:val="33"/>
  </w:num>
  <w:num w:numId="12">
    <w:abstractNumId w:val="50"/>
  </w:num>
  <w:num w:numId="13">
    <w:abstractNumId w:val="38"/>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num>
  <w:num w:numId="17">
    <w:abstractNumId w:val="19"/>
  </w:num>
  <w:num w:numId="18">
    <w:abstractNumId w:val="21"/>
  </w:num>
  <w:num w:numId="19">
    <w:abstractNumId w:val="16"/>
  </w:num>
  <w:num w:numId="20">
    <w:abstractNumId w:val="32"/>
  </w:num>
  <w:num w:numId="21">
    <w:abstractNumId w:val="25"/>
  </w:num>
  <w:num w:numId="22">
    <w:abstractNumId w:val="39"/>
  </w:num>
  <w:num w:numId="23">
    <w:abstractNumId w:val="42"/>
  </w:num>
  <w:num w:numId="24">
    <w:abstractNumId w:val="59"/>
  </w:num>
  <w:num w:numId="25">
    <w:abstractNumId w:val="5"/>
  </w:num>
  <w:num w:numId="26">
    <w:abstractNumId w:val="28"/>
  </w:num>
  <w:num w:numId="27">
    <w:abstractNumId w:val="17"/>
  </w:num>
  <w:num w:numId="28">
    <w:abstractNumId w:val="54"/>
  </w:num>
  <w:num w:numId="29">
    <w:abstractNumId w:val="40"/>
  </w:num>
  <w:num w:numId="30">
    <w:abstractNumId w:val="47"/>
  </w:num>
  <w:num w:numId="31">
    <w:abstractNumId w:val="31"/>
  </w:num>
  <w:num w:numId="32">
    <w:abstractNumId w:val="48"/>
  </w:num>
  <w:num w:numId="33">
    <w:abstractNumId w:val="26"/>
  </w:num>
  <w:num w:numId="34">
    <w:abstractNumId w:val="27"/>
  </w:num>
  <w:num w:numId="35">
    <w:abstractNumId w:val="4"/>
  </w:num>
  <w:num w:numId="36">
    <w:abstractNumId w:val="20"/>
  </w:num>
  <w:num w:numId="37">
    <w:abstractNumId w:val="9"/>
  </w:num>
  <w:num w:numId="38">
    <w:abstractNumId w:val="13"/>
  </w:num>
  <w:num w:numId="39">
    <w:abstractNumId w:val="12"/>
  </w:num>
  <w:num w:numId="40">
    <w:abstractNumId w:val="37"/>
  </w:num>
  <w:num w:numId="41">
    <w:abstractNumId w:val="60"/>
  </w:num>
  <w:num w:numId="42">
    <w:abstractNumId w:val="57"/>
  </w:num>
  <w:num w:numId="43">
    <w:abstractNumId w:val="51"/>
  </w:num>
  <w:num w:numId="44">
    <w:abstractNumId w:val="41"/>
  </w:num>
  <w:num w:numId="45">
    <w:abstractNumId w:val="55"/>
  </w:num>
  <w:num w:numId="46">
    <w:abstractNumId w:val="23"/>
  </w:num>
  <w:num w:numId="47">
    <w:abstractNumId w:val="46"/>
  </w:num>
  <w:num w:numId="48">
    <w:abstractNumId w:val="56"/>
  </w:num>
  <w:num w:numId="49">
    <w:abstractNumId w:val="22"/>
  </w:num>
  <w:num w:numId="50">
    <w:abstractNumId w:val="30"/>
  </w:num>
  <w:num w:numId="51">
    <w:abstractNumId w:val="15"/>
  </w:num>
  <w:num w:numId="52">
    <w:abstractNumId w:val="3"/>
  </w:num>
  <w:num w:numId="53">
    <w:abstractNumId w:val="8"/>
  </w:num>
  <w:num w:numId="54">
    <w:abstractNumId w:val="11"/>
  </w:num>
  <w:num w:numId="55">
    <w:abstractNumId w:val="53"/>
  </w:num>
  <w:num w:numId="56">
    <w:abstractNumId w:val="18"/>
  </w:num>
  <w:num w:numId="57">
    <w:abstractNumId w:val="52"/>
  </w:num>
  <w:num w:numId="58">
    <w:abstractNumId w:val="7"/>
  </w:num>
  <w:num w:numId="59">
    <w:abstractNumId w:val="35"/>
  </w:num>
  <w:num w:numId="60">
    <w:abstractNumId w:val="2"/>
  </w:num>
  <w:num w:numId="61">
    <w:abstractNumId w:val="34"/>
  </w:num>
  <w:num w:numId="62">
    <w:abstractNumId w:val="5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30DB"/>
    <w:rsid w:val="000179E7"/>
    <w:rsid w:val="000204A8"/>
    <w:rsid w:val="0002688B"/>
    <w:rsid w:val="00032B5B"/>
    <w:rsid w:val="00037C48"/>
    <w:rsid w:val="00045A41"/>
    <w:rsid w:val="00046F0F"/>
    <w:rsid w:val="00050480"/>
    <w:rsid w:val="00051735"/>
    <w:rsid w:val="00052AA5"/>
    <w:rsid w:val="000536F9"/>
    <w:rsid w:val="000620FF"/>
    <w:rsid w:val="000674F2"/>
    <w:rsid w:val="00070C0B"/>
    <w:rsid w:val="00073710"/>
    <w:rsid w:val="000775A3"/>
    <w:rsid w:val="00080A7C"/>
    <w:rsid w:val="00085C96"/>
    <w:rsid w:val="0008674B"/>
    <w:rsid w:val="00090CE5"/>
    <w:rsid w:val="0009131A"/>
    <w:rsid w:val="000A1E38"/>
    <w:rsid w:val="000B2F9A"/>
    <w:rsid w:val="000B3969"/>
    <w:rsid w:val="000B56E6"/>
    <w:rsid w:val="000B7179"/>
    <w:rsid w:val="000C4A95"/>
    <w:rsid w:val="000E622C"/>
    <w:rsid w:val="000E6A95"/>
    <w:rsid w:val="000F19DD"/>
    <w:rsid w:val="000F41E7"/>
    <w:rsid w:val="000F6872"/>
    <w:rsid w:val="00110FCF"/>
    <w:rsid w:val="00122BF3"/>
    <w:rsid w:val="00130989"/>
    <w:rsid w:val="00131788"/>
    <w:rsid w:val="00131CF4"/>
    <w:rsid w:val="001333FB"/>
    <w:rsid w:val="00141BD3"/>
    <w:rsid w:val="0014510E"/>
    <w:rsid w:val="0014536C"/>
    <w:rsid w:val="00155023"/>
    <w:rsid w:val="00156BAC"/>
    <w:rsid w:val="001618EE"/>
    <w:rsid w:val="00171E3E"/>
    <w:rsid w:val="001741E6"/>
    <w:rsid w:val="00174FE4"/>
    <w:rsid w:val="00180B95"/>
    <w:rsid w:val="00192678"/>
    <w:rsid w:val="00197443"/>
    <w:rsid w:val="001A0F35"/>
    <w:rsid w:val="001A2B92"/>
    <w:rsid w:val="001A31B3"/>
    <w:rsid w:val="001A55E6"/>
    <w:rsid w:val="001B1E7E"/>
    <w:rsid w:val="001B2DA5"/>
    <w:rsid w:val="001B2E02"/>
    <w:rsid w:val="001B3B28"/>
    <w:rsid w:val="001C0A59"/>
    <w:rsid w:val="001C0F85"/>
    <w:rsid w:val="001D7EBD"/>
    <w:rsid w:val="001E078A"/>
    <w:rsid w:val="001E399C"/>
    <w:rsid w:val="001E5522"/>
    <w:rsid w:val="001E59D5"/>
    <w:rsid w:val="001E5EC1"/>
    <w:rsid w:val="001F2758"/>
    <w:rsid w:val="001F790D"/>
    <w:rsid w:val="0020170F"/>
    <w:rsid w:val="0020194E"/>
    <w:rsid w:val="00211561"/>
    <w:rsid w:val="0021343C"/>
    <w:rsid w:val="00214121"/>
    <w:rsid w:val="00214FDB"/>
    <w:rsid w:val="00220681"/>
    <w:rsid w:val="00220910"/>
    <w:rsid w:val="00230618"/>
    <w:rsid w:val="002317B9"/>
    <w:rsid w:val="00234C5A"/>
    <w:rsid w:val="00240912"/>
    <w:rsid w:val="00245DAB"/>
    <w:rsid w:val="00252904"/>
    <w:rsid w:val="002565E6"/>
    <w:rsid w:val="00260EE7"/>
    <w:rsid w:val="00261080"/>
    <w:rsid w:val="002659CB"/>
    <w:rsid w:val="00265FD5"/>
    <w:rsid w:val="0027159F"/>
    <w:rsid w:val="002715F8"/>
    <w:rsid w:val="00282A15"/>
    <w:rsid w:val="00283D94"/>
    <w:rsid w:val="00295D72"/>
    <w:rsid w:val="002B2583"/>
    <w:rsid w:val="002B3963"/>
    <w:rsid w:val="002B4634"/>
    <w:rsid w:val="002B4E25"/>
    <w:rsid w:val="002B5E5A"/>
    <w:rsid w:val="002B7E46"/>
    <w:rsid w:val="002D7199"/>
    <w:rsid w:val="002E23E5"/>
    <w:rsid w:val="002E3962"/>
    <w:rsid w:val="002E4817"/>
    <w:rsid w:val="002E5CB1"/>
    <w:rsid w:val="002E75A7"/>
    <w:rsid w:val="002F0B3C"/>
    <w:rsid w:val="002F3C00"/>
    <w:rsid w:val="00306879"/>
    <w:rsid w:val="00310A20"/>
    <w:rsid w:val="0032048E"/>
    <w:rsid w:val="003231AA"/>
    <w:rsid w:val="00334511"/>
    <w:rsid w:val="00341618"/>
    <w:rsid w:val="00346B63"/>
    <w:rsid w:val="00350DAA"/>
    <w:rsid w:val="003527AD"/>
    <w:rsid w:val="00352A93"/>
    <w:rsid w:val="00361149"/>
    <w:rsid w:val="00361773"/>
    <w:rsid w:val="00365114"/>
    <w:rsid w:val="003702E7"/>
    <w:rsid w:val="00371774"/>
    <w:rsid w:val="0037499F"/>
    <w:rsid w:val="003760B0"/>
    <w:rsid w:val="00382E1A"/>
    <w:rsid w:val="003A006D"/>
    <w:rsid w:val="003A3C45"/>
    <w:rsid w:val="003A64F0"/>
    <w:rsid w:val="003A6B5E"/>
    <w:rsid w:val="003B096E"/>
    <w:rsid w:val="003B2875"/>
    <w:rsid w:val="003B50C0"/>
    <w:rsid w:val="003D4D3C"/>
    <w:rsid w:val="003E3898"/>
    <w:rsid w:val="004000B9"/>
    <w:rsid w:val="00401AC1"/>
    <w:rsid w:val="004032D9"/>
    <w:rsid w:val="00403590"/>
    <w:rsid w:val="004165A7"/>
    <w:rsid w:val="0041788B"/>
    <w:rsid w:val="004269BE"/>
    <w:rsid w:val="00436563"/>
    <w:rsid w:val="00437152"/>
    <w:rsid w:val="00440420"/>
    <w:rsid w:val="00441BB9"/>
    <w:rsid w:val="00442511"/>
    <w:rsid w:val="004428F3"/>
    <w:rsid w:val="00452843"/>
    <w:rsid w:val="004543C6"/>
    <w:rsid w:val="00457C16"/>
    <w:rsid w:val="004612AE"/>
    <w:rsid w:val="00462280"/>
    <w:rsid w:val="00463DD8"/>
    <w:rsid w:val="00464C1F"/>
    <w:rsid w:val="00471DAB"/>
    <w:rsid w:val="004766B6"/>
    <w:rsid w:val="00484449"/>
    <w:rsid w:val="004878D6"/>
    <w:rsid w:val="004916D4"/>
    <w:rsid w:val="00491E19"/>
    <w:rsid w:val="00494C99"/>
    <w:rsid w:val="004A37DE"/>
    <w:rsid w:val="004A3BAD"/>
    <w:rsid w:val="004A600D"/>
    <w:rsid w:val="004B00BB"/>
    <w:rsid w:val="004B023D"/>
    <w:rsid w:val="004B135D"/>
    <w:rsid w:val="004B558E"/>
    <w:rsid w:val="004B7A18"/>
    <w:rsid w:val="004C5331"/>
    <w:rsid w:val="004D10B9"/>
    <w:rsid w:val="004D249E"/>
    <w:rsid w:val="004D4AAD"/>
    <w:rsid w:val="004D5196"/>
    <w:rsid w:val="004D689C"/>
    <w:rsid w:val="004E09F2"/>
    <w:rsid w:val="004E4489"/>
    <w:rsid w:val="004F1939"/>
    <w:rsid w:val="004F2AA2"/>
    <w:rsid w:val="004F5C68"/>
    <w:rsid w:val="00502665"/>
    <w:rsid w:val="00507FD9"/>
    <w:rsid w:val="00513468"/>
    <w:rsid w:val="00526416"/>
    <w:rsid w:val="00530DD6"/>
    <w:rsid w:val="00531A0F"/>
    <w:rsid w:val="00534C88"/>
    <w:rsid w:val="005403CF"/>
    <w:rsid w:val="00542D99"/>
    <w:rsid w:val="00544C41"/>
    <w:rsid w:val="00546E7A"/>
    <w:rsid w:val="005470EA"/>
    <w:rsid w:val="005501F6"/>
    <w:rsid w:val="00550765"/>
    <w:rsid w:val="005525F9"/>
    <w:rsid w:val="0056046C"/>
    <w:rsid w:val="005611C5"/>
    <w:rsid w:val="00570607"/>
    <w:rsid w:val="005744B1"/>
    <w:rsid w:val="00576280"/>
    <w:rsid w:val="0058424B"/>
    <w:rsid w:val="0058520F"/>
    <w:rsid w:val="00585596"/>
    <w:rsid w:val="00586BE5"/>
    <w:rsid w:val="00590B3A"/>
    <w:rsid w:val="00591C18"/>
    <w:rsid w:val="005934A1"/>
    <w:rsid w:val="005951D1"/>
    <w:rsid w:val="00595316"/>
    <w:rsid w:val="00596D7E"/>
    <w:rsid w:val="005A164A"/>
    <w:rsid w:val="005A492C"/>
    <w:rsid w:val="005A6ADD"/>
    <w:rsid w:val="005B4C2C"/>
    <w:rsid w:val="005C31B8"/>
    <w:rsid w:val="005F153E"/>
    <w:rsid w:val="005F1BAC"/>
    <w:rsid w:val="005F1F03"/>
    <w:rsid w:val="005F66A3"/>
    <w:rsid w:val="0060369D"/>
    <w:rsid w:val="00617242"/>
    <w:rsid w:val="00621089"/>
    <w:rsid w:val="00624D4B"/>
    <w:rsid w:val="00634E74"/>
    <w:rsid w:val="00640EC0"/>
    <w:rsid w:val="0065064B"/>
    <w:rsid w:val="00650E82"/>
    <w:rsid w:val="00671E55"/>
    <w:rsid w:val="00672EAB"/>
    <w:rsid w:val="00681385"/>
    <w:rsid w:val="00681831"/>
    <w:rsid w:val="00681ADE"/>
    <w:rsid w:val="00685D96"/>
    <w:rsid w:val="00687849"/>
    <w:rsid w:val="006927CF"/>
    <w:rsid w:val="00692DA1"/>
    <w:rsid w:val="006A0894"/>
    <w:rsid w:val="006A0DEA"/>
    <w:rsid w:val="006A0ECD"/>
    <w:rsid w:val="006A10A1"/>
    <w:rsid w:val="006B72ED"/>
    <w:rsid w:val="006C0132"/>
    <w:rsid w:val="006C4CC1"/>
    <w:rsid w:val="006C6264"/>
    <w:rsid w:val="006C66BF"/>
    <w:rsid w:val="006D10D6"/>
    <w:rsid w:val="006E613E"/>
    <w:rsid w:val="006F0BB7"/>
    <w:rsid w:val="006F10E9"/>
    <w:rsid w:val="006F2FB3"/>
    <w:rsid w:val="00716D46"/>
    <w:rsid w:val="00722CB9"/>
    <w:rsid w:val="00730602"/>
    <w:rsid w:val="00734F95"/>
    <w:rsid w:val="0073616A"/>
    <w:rsid w:val="00741EDD"/>
    <w:rsid w:val="007504D4"/>
    <w:rsid w:val="00750EB1"/>
    <w:rsid w:val="00753ED5"/>
    <w:rsid w:val="00755821"/>
    <w:rsid w:val="00764690"/>
    <w:rsid w:val="00765C3E"/>
    <w:rsid w:val="007704D4"/>
    <w:rsid w:val="0077064D"/>
    <w:rsid w:val="0077226B"/>
    <w:rsid w:val="0078250A"/>
    <w:rsid w:val="00784A30"/>
    <w:rsid w:val="007854C3"/>
    <w:rsid w:val="00787487"/>
    <w:rsid w:val="00792B22"/>
    <w:rsid w:val="00793017"/>
    <w:rsid w:val="00794549"/>
    <w:rsid w:val="00796F68"/>
    <w:rsid w:val="007A1014"/>
    <w:rsid w:val="007A6C8C"/>
    <w:rsid w:val="007B591F"/>
    <w:rsid w:val="007C09CC"/>
    <w:rsid w:val="007D006E"/>
    <w:rsid w:val="007E368F"/>
    <w:rsid w:val="007E56CB"/>
    <w:rsid w:val="00802140"/>
    <w:rsid w:val="0080522C"/>
    <w:rsid w:val="0081099C"/>
    <w:rsid w:val="00812776"/>
    <w:rsid w:val="00813FB5"/>
    <w:rsid w:val="00815766"/>
    <w:rsid w:val="008272DB"/>
    <w:rsid w:val="008278DF"/>
    <w:rsid w:val="00832FA9"/>
    <w:rsid w:val="00846AC8"/>
    <w:rsid w:val="0085474C"/>
    <w:rsid w:val="00855C81"/>
    <w:rsid w:val="00856AF6"/>
    <w:rsid w:val="00857FBE"/>
    <w:rsid w:val="00861380"/>
    <w:rsid w:val="00867578"/>
    <w:rsid w:val="00867735"/>
    <w:rsid w:val="00867C1B"/>
    <w:rsid w:val="00871C7A"/>
    <w:rsid w:val="008727CF"/>
    <w:rsid w:val="00884415"/>
    <w:rsid w:val="008875AC"/>
    <w:rsid w:val="008915A2"/>
    <w:rsid w:val="008916F8"/>
    <w:rsid w:val="00892D68"/>
    <w:rsid w:val="00894937"/>
    <w:rsid w:val="00895545"/>
    <w:rsid w:val="008A483E"/>
    <w:rsid w:val="008B5704"/>
    <w:rsid w:val="008B7F4D"/>
    <w:rsid w:val="008C35B2"/>
    <w:rsid w:val="008D2DEB"/>
    <w:rsid w:val="008D3345"/>
    <w:rsid w:val="008E1899"/>
    <w:rsid w:val="008E2CCB"/>
    <w:rsid w:val="008E40DF"/>
    <w:rsid w:val="008E4CEB"/>
    <w:rsid w:val="008E5532"/>
    <w:rsid w:val="008E651B"/>
    <w:rsid w:val="008E6A97"/>
    <w:rsid w:val="008F2EC0"/>
    <w:rsid w:val="008F318D"/>
    <w:rsid w:val="008F7342"/>
    <w:rsid w:val="00903E5C"/>
    <w:rsid w:val="00907C36"/>
    <w:rsid w:val="00910824"/>
    <w:rsid w:val="00917125"/>
    <w:rsid w:val="009226F5"/>
    <w:rsid w:val="00923B9A"/>
    <w:rsid w:val="00926106"/>
    <w:rsid w:val="00931973"/>
    <w:rsid w:val="00937123"/>
    <w:rsid w:val="009461CE"/>
    <w:rsid w:val="00953389"/>
    <w:rsid w:val="00955ED8"/>
    <w:rsid w:val="00957DFF"/>
    <w:rsid w:val="009711EE"/>
    <w:rsid w:val="00977FD6"/>
    <w:rsid w:val="00982F26"/>
    <w:rsid w:val="00986C69"/>
    <w:rsid w:val="009923FD"/>
    <w:rsid w:val="0099249D"/>
    <w:rsid w:val="009A5F7F"/>
    <w:rsid w:val="009A67EF"/>
    <w:rsid w:val="009B0AF9"/>
    <w:rsid w:val="009C58DC"/>
    <w:rsid w:val="009D13D2"/>
    <w:rsid w:val="009E4F30"/>
    <w:rsid w:val="009E7B08"/>
    <w:rsid w:val="009F0E20"/>
    <w:rsid w:val="009F11F1"/>
    <w:rsid w:val="009F1BC7"/>
    <w:rsid w:val="00A01461"/>
    <w:rsid w:val="00A015D8"/>
    <w:rsid w:val="00A10499"/>
    <w:rsid w:val="00A14FD4"/>
    <w:rsid w:val="00A1635D"/>
    <w:rsid w:val="00A20A5C"/>
    <w:rsid w:val="00A22982"/>
    <w:rsid w:val="00A239FD"/>
    <w:rsid w:val="00A24A2D"/>
    <w:rsid w:val="00A25B15"/>
    <w:rsid w:val="00A27DC2"/>
    <w:rsid w:val="00A31D1A"/>
    <w:rsid w:val="00A371D0"/>
    <w:rsid w:val="00A405F4"/>
    <w:rsid w:val="00A40FC0"/>
    <w:rsid w:val="00A43D46"/>
    <w:rsid w:val="00A47A28"/>
    <w:rsid w:val="00A50D0E"/>
    <w:rsid w:val="00A528C3"/>
    <w:rsid w:val="00A5647E"/>
    <w:rsid w:val="00A6164B"/>
    <w:rsid w:val="00A77941"/>
    <w:rsid w:val="00A82D62"/>
    <w:rsid w:val="00A87C26"/>
    <w:rsid w:val="00A91A1D"/>
    <w:rsid w:val="00A91B8B"/>
    <w:rsid w:val="00A97FC7"/>
    <w:rsid w:val="00AA0D71"/>
    <w:rsid w:val="00AA3420"/>
    <w:rsid w:val="00AB1970"/>
    <w:rsid w:val="00AB3416"/>
    <w:rsid w:val="00AB5780"/>
    <w:rsid w:val="00AB6DB2"/>
    <w:rsid w:val="00AC0046"/>
    <w:rsid w:val="00AC77A0"/>
    <w:rsid w:val="00AD2849"/>
    <w:rsid w:val="00AE06FA"/>
    <w:rsid w:val="00B01758"/>
    <w:rsid w:val="00B05417"/>
    <w:rsid w:val="00B1029A"/>
    <w:rsid w:val="00B10B60"/>
    <w:rsid w:val="00B17EAB"/>
    <w:rsid w:val="00B17FC2"/>
    <w:rsid w:val="00B33CAB"/>
    <w:rsid w:val="00B36350"/>
    <w:rsid w:val="00B42A18"/>
    <w:rsid w:val="00B45BAF"/>
    <w:rsid w:val="00B728B2"/>
    <w:rsid w:val="00B767B9"/>
    <w:rsid w:val="00B76FF1"/>
    <w:rsid w:val="00B86040"/>
    <w:rsid w:val="00B87AAC"/>
    <w:rsid w:val="00B87C3D"/>
    <w:rsid w:val="00B91B20"/>
    <w:rsid w:val="00B977EB"/>
    <w:rsid w:val="00B97C17"/>
    <w:rsid w:val="00BA1B92"/>
    <w:rsid w:val="00BB0E38"/>
    <w:rsid w:val="00BB5CD4"/>
    <w:rsid w:val="00BB6ED9"/>
    <w:rsid w:val="00BC0D1E"/>
    <w:rsid w:val="00BC184A"/>
    <w:rsid w:val="00BC3EF8"/>
    <w:rsid w:val="00BC7782"/>
    <w:rsid w:val="00BD3CF9"/>
    <w:rsid w:val="00BF1CA3"/>
    <w:rsid w:val="00BF29EE"/>
    <w:rsid w:val="00BF4158"/>
    <w:rsid w:val="00BF5CD1"/>
    <w:rsid w:val="00BF6672"/>
    <w:rsid w:val="00C00160"/>
    <w:rsid w:val="00C10C93"/>
    <w:rsid w:val="00C12533"/>
    <w:rsid w:val="00C1363A"/>
    <w:rsid w:val="00C23A5A"/>
    <w:rsid w:val="00C26990"/>
    <w:rsid w:val="00C30943"/>
    <w:rsid w:val="00C30C0D"/>
    <w:rsid w:val="00C3256A"/>
    <w:rsid w:val="00C33F81"/>
    <w:rsid w:val="00C36169"/>
    <w:rsid w:val="00C420AE"/>
    <w:rsid w:val="00C43252"/>
    <w:rsid w:val="00C47056"/>
    <w:rsid w:val="00C47A2A"/>
    <w:rsid w:val="00C56731"/>
    <w:rsid w:val="00C602B1"/>
    <w:rsid w:val="00C6114B"/>
    <w:rsid w:val="00C63BFD"/>
    <w:rsid w:val="00C64BA5"/>
    <w:rsid w:val="00C66951"/>
    <w:rsid w:val="00C66BBB"/>
    <w:rsid w:val="00C72733"/>
    <w:rsid w:val="00C80318"/>
    <w:rsid w:val="00C8387B"/>
    <w:rsid w:val="00C92150"/>
    <w:rsid w:val="00CA2DA5"/>
    <w:rsid w:val="00CB1F20"/>
    <w:rsid w:val="00CB4D64"/>
    <w:rsid w:val="00CC38FB"/>
    <w:rsid w:val="00CD7F02"/>
    <w:rsid w:val="00CE3366"/>
    <w:rsid w:val="00CF038F"/>
    <w:rsid w:val="00CF2E07"/>
    <w:rsid w:val="00D05A1C"/>
    <w:rsid w:val="00D07A2A"/>
    <w:rsid w:val="00D118DB"/>
    <w:rsid w:val="00D12888"/>
    <w:rsid w:val="00D2217D"/>
    <w:rsid w:val="00D2272B"/>
    <w:rsid w:val="00D276D1"/>
    <w:rsid w:val="00D34CCB"/>
    <w:rsid w:val="00D35D84"/>
    <w:rsid w:val="00D46BB0"/>
    <w:rsid w:val="00D51338"/>
    <w:rsid w:val="00D566BC"/>
    <w:rsid w:val="00D615C2"/>
    <w:rsid w:val="00D777EE"/>
    <w:rsid w:val="00D81594"/>
    <w:rsid w:val="00D8272E"/>
    <w:rsid w:val="00D83E39"/>
    <w:rsid w:val="00D84B81"/>
    <w:rsid w:val="00D8538F"/>
    <w:rsid w:val="00D97508"/>
    <w:rsid w:val="00DA1FB1"/>
    <w:rsid w:val="00DA6183"/>
    <w:rsid w:val="00DA7026"/>
    <w:rsid w:val="00DB1125"/>
    <w:rsid w:val="00DB2A4E"/>
    <w:rsid w:val="00DB462A"/>
    <w:rsid w:val="00DC3CFA"/>
    <w:rsid w:val="00DD5CCB"/>
    <w:rsid w:val="00DE17C4"/>
    <w:rsid w:val="00DE4353"/>
    <w:rsid w:val="00DE67E1"/>
    <w:rsid w:val="00DF05CD"/>
    <w:rsid w:val="00E02018"/>
    <w:rsid w:val="00E026EB"/>
    <w:rsid w:val="00E078C9"/>
    <w:rsid w:val="00E10938"/>
    <w:rsid w:val="00E1678D"/>
    <w:rsid w:val="00E22D09"/>
    <w:rsid w:val="00E236B7"/>
    <w:rsid w:val="00E37F16"/>
    <w:rsid w:val="00E402BE"/>
    <w:rsid w:val="00E47EAE"/>
    <w:rsid w:val="00E54250"/>
    <w:rsid w:val="00E62455"/>
    <w:rsid w:val="00E64C71"/>
    <w:rsid w:val="00E65125"/>
    <w:rsid w:val="00E6694F"/>
    <w:rsid w:val="00E704F2"/>
    <w:rsid w:val="00E728FD"/>
    <w:rsid w:val="00E72CED"/>
    <w:rsid w:val="00E73C08"/>
    <w:rsid w:val="00E74ED5"/>
    <w:rsid w:val="00E76070"/>
    <w:rsid w:val="00E77363"/>
    <w:rsid w:val="00E77612"/>
    <w:rsid w:val="00E80F69"/>
    <w:rsid w:val="00E84237"/>
    <w:rsid w:val="00E8529E"/>
    <w:rsid w:val="00E9066A"/>
    <w:rsid w:val="00E90FCA"/>
    <w:rsid w:val="00E934C8"/>
    <w:rsid w:val="00EA5FEE"/>
    <w:rsid w:val="00EB354D"/>
    <w:rsid w:val="00EB6DF6"/>
    <w:rsid w:val="00EB7FD1"/>
    <w:rsid w:val="00EC02CC"/>
    <w:rsid w:val="00EC0D6F"/>
    <w:rsid w:val="00EC1C91"/>
    <w:rsid w:val="00ED29D8"/>
    <w:rsid w:val="00EE548F"/>
    <w:rsid w:val="00EE7C7F"/>
    <w:rsid w:val="00F07FB5"/>
    <w:rsid w:val="00F14803"/>
    <w:rsid w:val="00F246FC"/>
    <w:rsid w:val="00F260F8"/>
    <w:rsid w:val="00F320FF"/>
    <w:rsid w:val="00F3732B"/>
    <w:rsid w:val="00F37A70"/>
    <w:rsid w:val="00F4435F"/>
    <w:rsid w:val="00F4704F"/>
    <w:rsid w:val="00F533D9"/>
    <w:rsid w:val="00F5517C"/>
    <w:rsid w:val="00F73E7F"/>
    <w:rsid w:val="00F768B9"/>
    <w:rsid w:val="00F81AFE"/>
    <w:rsid w:val="00F915E6"/>
    <w:rsid w:val="00FA0A6A"/>
    <w:rsid w:val="00FA365F"/>
    <w:rsid w:val="00FB4154"/>
    <w:rsid w:val="00FB5570"/>
    <w:rsid w:val="00FB73A1"/>
    <w:rsid w:val="00FB7DFB"/>
    <w:rsid w:val="00FC3BA6"/>
    <w:rsid w:val="00FD075C"/>
    <w:rsid w:val="00FD708A"/>
    <w:rsid w:val="00FE08C7"/>
    <w:rsid w:val="00FF1B4E"/>
    <w:rsid w:val="00FF1FE2"/>
    <w:rsid w:val="00FF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D6D32-C88A-43FA-94EA-1F56C61D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
    <w:name w:val="heading 1"/>
    <w:basedOn w:val="a0"/>
    <w:next w:val="a0"/>
    <w:link w:val="10"/>
    <w:qFormat/>
    <w:rsid w:val="005F66A3"/>
    <w:pPr>
      <w:keepNext/>
      <w:keepLines/>
      <w:pageBreakBefore/>
      <w:numPr>
        <w:numId w:val="1"/>
      </w:numPr>
      <w:spacing w:before="240" w:after="240"/>
      <w:ind w:left="431" w:hanging="431"/>
      <w:outlineLvl w:val="0"/>
    </w:pPr>
    <w:rPr>
      <w:rFonts w:eastAsiaTheme="majorEastAsia" w:cstheme="majorBidi"/>
      <w:b/>
      <w:kern w:val="28"/>
      <w:sz w:val="32"/>
      <w:szCs w:val="26"/>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qFormat/>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qFormat/>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5F66A3"/>
    <w:rPr>
      <w:rFonts w:ascii="Times New Roman" w:eastAsiaTheme="majorEastAsia" w:hAnsi="Times New Roman" w:cstheme="majorBidi"/>
      <w:b/>
      <w:kern w:val="28"/>
      <w:sz w:val="32"/>
      <w:szCs w:val="26"/>
    </w:rPr>
  </w:style>
  <w:style w:type="character" w:customStyle="1" w:styleId="20">
    <w:name w:val="Заголовок 2 Знак"/>
    <w:basedOn w:val="a1"/>
    <w:link w:val="2"/>
    <w:uiPriority w:val="1"/>
    <w:rsid w:val="00884415"/>
    <w:rPr>
      <w:rFonts w:ascii="Times New Roman" w:eastAsiaTheme="majorEastAsia" w:hAnsi="Times New Roman" w:cs="Times New Roman"/>
      <w:b/>
      <w:sz w:val="28"/>
      <w:szCs w:val="26"/>
    </w:rPr>
  </w:style>
  <w:style w:type="character" w:customStyle="1" w:styleId="30">
    <w:name w:val="Заголовок 3 Знак"/>
    <w:basedOn w:val="a1"/>
    <w:link w:val="3"/>
    <w:uiPriority w:val="1"/>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uiPriority w:val="1"/>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uiPriority w:val="1"/>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uiPriority w:val="9"/>
    <w:semiHidden/>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uiPriority w:val="9"/>
    <w:semiHidden/>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uiPriority w:val="9"/>
    <w:semiHidden/>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qFormat/>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iPriority w:val="35"/>
    <w:unhideWhenUsed/>
    <w:qFormat/>
    <w:rsid w:val="00884415"/>
    <w:pPr>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B97C17"/>
    <w:rPr>
      <w:rFonts w:ascii="Times New Roman" w:hAnsi="Times New Roman" w:cs="Times New Roman"/>
      <w:b/>
      <w:iCs/>
      <w:sz w:val="24"/>
      <w:szCs w:val="18"/>
    </w:rPr>
  </w:style>
  <w:style w:type="paragraph" w:styleId="a8">
    <w:name w:val="List Paragraph"/>
    <w:aliases w:val="ПАРАГРАФ,Абзац списка11"/>
    <w:basedOn w:val="a0"/>
    <w:link w:val="a9"/>
    <w:uiPriority w:val="1"/>
    <w:qFormat/>
    <w:rsid w:val="00884415"/>
    <w:pPr>
      <w:ind w:left="720"/>
      <w:contextualSpacing/>
    </w:pPr>
  </w:style>
  <w:style w:type="character" w:customStyle="1" w:styleId="a9">
    <w:name w:val="Абзац списка Знак"/>
    <w:aliases w:val="ПАРАГРАФ Знак,Абзац списка11 Знак"/>
    <w:link w:val="a8"/>
    <w:uiPriority w:val="34"/>
    <w:locked/>
    <w:rsid w:val="0008674B"/>
    <w:rPr>
      <w:rFonts w:ascii="Times New Roman" w:hAnsi="Times New Roman" w:cs="Times New Roman"/>
      <w:sz w:val="28"/>
      <w:szCs w:val="28"/>
    </w:rPr>
  </w:style>
  <w:style w:type="paragraph" w:customStyle="1" w:styleId="aa">
    <w:name w:val="Для таблиц"/>
    <w:basedOn w:val="a0"/>
    <w:link w:val="ab"/>
    <w:qFormat/>
    <w:rsid w:val="00884415"/>
    <w:pPr>
      <w:ind w:firstLine="29"/>
    </w:pPr>
    <w:rPr>
      <w:sz w:val="24"/>
      <w:szCs w:val="24"/>
    </w:rPr>
  </w:style>
  <w:style w:type="character" w:customStyle="1" w:styleId="ab">
    <w:name w:val="Для таблиц Знак"/>
    <w:basedOn w:val="a1"/>
    <w:link w:val="aa"/>
    <w:rsid w:val="00884415"/>
    <w:rPr>
      <w:rFonts w:ascii="Times New Roman" w:hAnsi="Times New Roman" w:cs="Times New Roman"/>
      <w:sz w:val="24"/>
      <w:szCs w:val="24"/>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
    <w:next w:val="a0"/>
    <w:uiPriority w:val="39"/>
    <w:unhideWhenUsed/>
    <w:qFormat/>
    <w:rsid w:val="00A91A1D"/>
    <w:pPr>
      <w:numPr>
        <w:numId w:val="0"/>
      </w:numPr>
      <w:spacing w:after="0" w:line="259" w:lineRule="auto"/>
      <w:jc w:val="left"/>
      <w:outlineLvl w:val="9"/>
    </w:pPr>
    <w:rPr>
      <w:rFonts w:asciiTheme="majorHAnsi" w:hAnsiTheme="majorHAnsi"/>
      <w:b w:val="0"/>
      <w:color w:val="2E74B5" w:themeColor="accent1" w:themeShade="BF"/>
      <w:kern w:val="0"/>
      <w:szCs w:val="32"/>
      <w:lang w:eastAsia="ru-RU"/>
    </w:rPr>
  </w:style>
  <w:style w:type="paragraph" w:styleId="11">
    <w:name w:val="toc 1"/>
    <w:basedOn w:val="a0"/>
    <w:next w:val="a0"/>
    <w:autoRedefine/>
    <w:uiPriority w:val="39"/>
    <w:unhideWhenUsed/>
    <w:qFormat/>
    <w:rsid w:val="00A91A1D"/>
    <w:pPr>
      <w:spacing w:after="100"/>
    </w:pPr>
  </w:style>
  <w:style w:type="paragraph" w:styleId="21">
    <w:name w:val="toc 2"/>
    <w:basedOn w:val="a0"/>
    <w:next w:val="a0"/>
    <w:autoRedefine/>
    <w:uiPriority w:val="39"/>
    <w:unhideWhenUsed/>
    <w:qFormat/>
    <w:rsid w:val="00A91A1D"/>
    <w:pPr>
      <w:spacing w:after="100"/>
      <w:ind w:left="280"/>
    </w:pPr>
  </w:style>
  <w:style w:type="paragraph" w:styleId="31">
    <w:name w:val="toc 3"/>
    <w:basedOn w:val="a0"/>
    <w:next w:val="a0"/>
    <w:autoRedefine/>
    <w:uiPriority w:val="39"/>
    <w:unhideWhenUsed/>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1"/>
    <w:unhideWhenUsed/>
    <w:qFormat/>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qFormat/>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qFormat/>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2"/>
    <w:uiPriority w:val="99"/>
    <w:rsid w:val="000030DB"/>
    <w:rPr>
      <w:rFonts w:ascii="Times New Roman" w:eastAsia="Times New Roman" w:hAnsi="Times New Roman" w:cs="Times New Roman"/>
      <w:sz w:val="23"/>
      <w:szCs w:val="23"/>
      <w:shd w:val="clear" w:color="auto" w:fill="FFFFFF"/>
    </w:rPr>
  </w:style>
  <w:style w:type="paragraph" w:customStyle="1" w:styleId="12">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
    <w:rsid w:val="000030DB"/>
    <w:rPr>
      <w:rFonts w:ascii="Times New Roman" w:eastAsia="Times New Roman" w:hAnsi="Times New Roman" w:cs="Times New Roman"/>
      <w:sz w:val="26"/>
      <w:szCs w:val="26"/>
      <w:lang w:val="x-none" w:eastAsia="ru-RU"/>
    </w:rPr>
  </w:style>
  <w:style w:type="character" w:styleId="afd">
    <w:name w:val="Strong"/>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 w:type="character" w:styleId="aff1">
    <w:name w:val="FollowedHyperlink"/>
    <w:basedOn w:val="a1"/>
    <w:uiPriority w:val="99"/>
    <w:semiHidden/>
    <w:unhideWhenUsed/>
    <w:rsid w:val="00C10C93"/>
    <w:rPr>
      <w:color w:val="954F72" w:themeColor="followedHyperlink"/>
      <w:u w:val="single"/>
    </w:rPr>
  </w:style>
  <w:style w:type="table" w:styleId="aff2">
    <w:name w:val="Table Grid"/>
    <w:basedOn w:val="a2"/>
    <w:uiPriority w:val="59"/>
    <w:rsid w:val="0045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3823062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60236906">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64127982">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4619958">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00118082">
      <w:bodyDiv w:val="1"/>
      <w:marLeft w:val="0"/>
      <w:marRight w:val="0"/>
      <w:marTop w:val="0"/>
      <w:marBottom w:val="0"/>
      <w:divBdr>
        <w:top w:val="none" w:sz="0" w:space="0" w:color="auto"/>
        <w:left w:val="none" w:sz="0" w:space="0" w:color="auto"/>
        <w:bottom w:val="none" w:sz="0" w:space="0" w:color="auto"/>
        <w:right w:val="none" w:sz="0" w:space="0" w:color="auto"/>
      </w:divBdr>
    </w:div>
    <w:div w:id="556353699">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70500737">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65701530">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68841299">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172257258">
      <w:bodyDiv w:val="1"/>
      <w:marLeft w:val="0"/>
      <w:marRight w:val="0"/>
      <w:marTop w:val="0"/>
      <w:marBottom w:val="0"/>
      <w:divBdr>
        <w:top w:val="none" w:sz="0" w:space="0" w:color="auto"/>
        <w:left w:val="none" w:sz="0" w:space="0" w:color="auto"/>
        <w:bottom w:val="none" w:sz="0" w:space="0" w:color="auto"/>
        <w:right w:val="none" w:sz="0" w:space="0" w:color="auto"/>
      </w:divBdr>
    </w:div>
    <w:div w:id="1175926318">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285577433">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18747457">
      <w:bodyDiv w:val="1"/>
      <w:marLeft w:val="0"/>
      <w:marRight w:val="0"/>
      <w:marTop w:val="0"/>
      <w:marBottom w:val="0"/>
      <w:divBdr>
        <w:top w:val="none" w:sz="0" w:space="0" w:color="auto"/>
        <w:left w:val="none" w:sz="0" w:space="0" w:color="auto"/>
        <w:bottom w:val="none" w:sz="0" w:space="0" w:color="auto"/>
        <w:right w:val="none" w:sz="0" w:space="0" w:color="auto"/>
      </w:divBdr>
    </w:div>
    <w:div w:id="1423523305">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46971308">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91113196">
      <w:bodyDiv w:val="1"/>
      <w:marLeft w:val="0"/>
      <w:marRight w:val="0"/>
      <w:marTop w:val="0"/>
      <w:marBottom w:val="0"/>
      <w:divBdr>
        <w:top w:val="none" w:sz="0" w:space="0" w:color="auto"/>
        <w:left w:val="none" w:sz="0" w:space="0" w:color="auto"/>
        <w:bottom w:val="none" w:sz="0" w:space="0" w:color="auto"/>
        <w:right w:val="none" w:sz="0" w:space="0" w:color="auto"/>
      </w:divBdr>
      <w:divsChild>
        <w:div w:id="1877158158">
          <w:marLeft w:val="0"/>
          <w:marRight w:val="0"/>
          <w:marTop w:val="0"/>
          <w:marBottom w:val="0"/>
          <w:divBdr>
            <w:top w:val="none" w:sz="0" w:space="0" w:color="auto"/>
            <w:left w:val="none" w:sz="0" w:space="0" w:color="auto"/>
            <w:bottom w:val="none" w:sz="0" w:space="0" w:color="auto"/>
            <w:right w:val="none" w:sz="0" w:space="0" w:color="auto"/>
          </w:divBdr>
        </w:div>
      </w:divsChild>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03564637">
      <w:bodyDiv w:val="1"/>
      <w:marLeft w:val="0"/>
      <w:marRight w:val="0"/>
      <w:marTop w:val="0"/>
      <w:marBottom w:val="0"/>
      <w:divBdr>
        <w:top w:val="none" w:sz="0" w:space="0" w:color="auto"/>
        <w:left w:val="none" w:sz="0" w:space="0" w:color="auto"/>
        <w:bottom w:val="none" w:sz="0" w:space="0" w:color="auto"/>
        <w:right w:val="none" w:sz="0" w:space="0" w:color="auto"/>
      </w:divBdr>
    </w:div>
    <w:div w:id="1617520546">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18911709">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nservice.tatneft.ru/?lan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nservice.tatneft.ru/?lang=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D783-5FEE-4B36-9C22-370EF7C3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3899</Words>
  <Characters>22225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Агеев</dc:creator>
  <cp:keywords/>
  <dc:description/>
  <cp:lastModifiedBy>213-Галимова</cp:lastModifiedBy>
  <cp:revision>2</cp:revision>
  <cp:lastPrinted>2018-04-16T06:10:00Z</cp:lastPrinted>
  <dcterms:created xsi:type="dcterms:W3CDTF">2019-03-12T07:40:00Z</dcterms:created>
  <dcterms:modified xsi:type="dcterms:W3CDTF">2019-03-12T07:40:00Z</dcterms:modified>
</cp:coreProperties>
</file>